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13FE" w14:textId="480C9623" w:rsidR="008812DE" w:rsidRDefault="008812DE" w:rsidP="008812DE">
      <w:pPr>
        <w:spacing w:after="0" w:line="240" w:lineRule="auto"/>
        <w:jc w:val="right"/>
        <w:rPr>
          <w:rFonts w:ascii="Times New Roman" w:eastAsia="Times New Roman" w:hAnsi="Times New Roman" w:cs="Times New Roman"/>
          <w:i/>
          <w:sz w:val="24"/>
          <w:szCs w:val="24"/>
        </w:rPr>
      </w:pPr>
      <w:r w:rsidRPr="005D402C">
        <w:rPr>
          <w:rFonts w:ascii="Times New Roman" w:eastAsia="Times New Roman" w:hAnsi="Times New Roman" w:cs="Times New Roman"/>
          <w:i/>
          <w:sz w:val="24"/>
          <w:szCs w:val="24"/>
        </w:rPr>
        <w:t>Anexa la Hotărârea Consiliului Local al Municipiului Arad nr.</w:t>
      </w:r>
      <w:r w:rsidR="002C71E7">
        <w:rPr>
          <w:rFonts w:ascii="Times New Roman" w:eastAsia="Times New Roman" w:hAnsi="Times New Roman" w:cs="Times New Roman"/>
          <w:i/>
          <w:sz w:val="24"/>
          <w:szCs w:val="24"/>
        </w:rPr>
        <w:t>661</w:t>
      </w:r>
      <w:r w:rsidRPr="005D402C">
        <w:rPr>
          <w:rFonts w:ascii="Times New Roman" w:eastAsia="Times New Roman" w:hAnsi="Times New Roman" w:cs="Times New Roman"/>
          <w:i/>
          <w:sz w:val="24"/>
          <w:szCs w:val="24"/>
        </w:rPr>
        <w:t>/</w:t>
      </w:r>
      <w:r w:rsidR="002C71E7">
        <w:rPr>
          <w:rFonts w:ascii="Times New Roman" w:eastAsia="Times New Roman" w:hAnsi="Times New Roman" w:cs="Times New Roman"/>
          <w:i/>
          <w:sz w:val="24"/>
          <w:szCs w:val="24"/>
        </w:rPr>
        <w:t>26.11.</w:t>
      </w:r>
      <w:r w:rsidRPr="005D402C">
        <w:rPr>
          <w:rFonts w:ascii="Times New Roman" w:eastAsia="Times New Roman" w:hAnsi="Times New Roman" w:cs="Times New Roman"/>
          <w:i/>
          <w:sz w:val="24"/>
          <w:szCs w:val="24"/>
        </w:rPr>
        <w:t>2</w:t>
      </w:r>
      <w:r w:rsidR="00A55ED4">
        <w:rPr>
          <w:rFonts w:ascii="Times New Roman" w:eastAsia="Times New Roman" w:hAnsi="Times New Roman" w:cs="Times New Roman"/>
          <w:i/>
          <w:sz w:val="24"/>
          <w:szCs w:val="24"/>
        </w:rPr>
        <w:t>02</w:t>
      </w:r>
      <w:r w:rsidR="00B77A46">
        <w:rPr>
          <w:rFonts w:ascii="Times New Roman" w:eastAsia="Times New Roman" w:hAnsi="Times New Roman" w:cs="Times New Roman"/>
          <w:i/>
          <w:sz w:val="24"/>
          <w:szCs w:val="24"/>
        </w:rPr>
        <w:t>5</w:t>
      </w:r>
    </w:p>
    <w:p w14:paraId="0A590FE5" w14:textId="041C451D" w:rsidR="00B77A46" w:rsidRDefault="00B77A46" w:rsidP="008812DE">
      <w:pPr>
        <w:spacing w:after="0" w:line="240" w:lineRule="auto"/>
        <w:jc w:val="right"/>
        <w:rPr>
          <w:rFonts w:ascii="Times New Roman" w:eastAsia="Times New Roman" w:hAnsi="Times New Roman" w:cs="Times New Roman"/>
          <w:i/>
          <w:sz w:val="24"/>
          <w:szCs w:val="24"/>
        </w:rPr>
      </w:pPr>
    </w:p>
    <w:p w14:paraId="4B9428A0" w14:textId="77777777" w:rsidR="00B77A46" w:rsidRPr="005D402C" w:rsidRDefault="00B77A46" w:rsidP="008812DE">
      <w:pPr>
        <w:spacing w:after="0" w:line="240" w:lineRule="auto"/>
        <w:jc w:val="right"/>
        <w:rPr>
          <w:rFonts w:ascii="Times New Roman" w:eastAsia="Times New Roman" w:hAnsi="Times New Roman" w:cs="Times New Roman"/>
          <w:sz w:val="24"/>
          <w:szCs w:val="24"/>
        </w:rPr>
      </w:pPr>
    </w:p>
    <w:p w14:paraId="0158977F" w14:textId="77777777" w:rsidR="008812DE" w:rsidRPr="005D402C" w:rsidRDefault="008812DE" w:rsidP="008812DE">
      <w:pPr>
        <w:spacing w:after="0" w:line="240" w:lineRule="auto"/>
        <w:jc w:val="right"/>
        <w:rPr>
          <w:rFonts w:ascii="Times New Roman" w:eastAsia="Times New Roman" w:hAnsi="Times New Roman" w:cs="Times New Roman"/>
          <w:sz w:val="24"/>
          <w:szCs w:val="24"/>
        </w:rPr>
      </w:pPr>
    </w:p>
    <w:p w14:paraId="3EB89AA9" w14:textId="0EF9E659" w:rsidR="008812DE" w:rsidRPr="005D402C" w:rsidRDefault="008812DE" w:rsidP="007B2500">
      <w:pPr>
        <w:spacing w:after="0" w:line="240" w:lineRule="auto"/>
        <w:jc w:val="center"/>
        <w:rPr>
          <w:rFonts w:ascii="Times New Roman" w:eastAsia="Times New Roman" w:hAnsi="Times New Roman" w:cs="Times New Roman"/>
          <w:b/>
          <w:sz w:val="24"/>
          <w:szCs w:val="24"/>
        </w:rPr>
      </w:pPr>
      <w:r w:rsidRPr="005D402C">
        <w:rPr>
          <w:rFonts w:ascii="Times New Roman" w:eastAsia="Times New Roman" w:hAnsi="Times New Roman" w:cs="Times New Roman"/>
          <w:b/>
          <w:sz w:val="24"/>
          <w:szCs w:val="24"/>
        </w:rPr>
        <w:t>CAIET DE OBIECTIVE</w:t>
      </w:r>
    </w:p>
    <w:p w14:paraId="1097ADEB" w14:textId="36E84A51" w:rsidR="00A55ED4" w:rsidRDefault="007B2500" w:rsidP="00A55ED4">
      <w:pPr>
        <w:suppressAutoHyphens/>
        <w:spacing w:after="0" w:line="240" w:lineRule="auto"/>
        <w:jc w:val="center"/>
        <w:rPr>
          <w:rFonts w:ascii="Times New Roman" w:hAnsi="Times New Roman" w:cs="Times New Roman"/>
          <w:b/>
          <w:sz w:val="24"/>
          <w:szCs w:val="24"/>
          <w:lang w:val="pt-PT"/>
        </w:rPr>
      </w:pPr>
      <w:r w:rsidRPr="007B2500">
        <w:rPr>
          <w:rFonts w:ascii="Times New Roman" w:eastAsia="Times New Roman" w:hAnsi="Times New Roman" w:cs="Times New Roman"/>
          <w:b/>
          <w:kern w:val="2"/>
          <w:sz w:val="24"/>
          <w:szCs w:val="24"/>
          <w:lang w:eastAsia="zh-CN"/>
        </w:rPr>
        <w:t xml:space="preserve">pentru organizarea și desfășurarea </w:t>
      </w:r>
      <w:r w:rsidR="00A04DAC">
        <w:rPr>
          <w:rFonts w:ascii="Times New Roman" w:hAnsi="Times New Roman" w:cs="Times New Roman"/>
          <w:b/>
          <w:sz w:val="24"/>
          <w:szCs w:val="24"/>
          <w:lang w:val="pt-PT"/>
        </w:rPr>
        <w:t xml:space="preserve">procedurii de evaluare a noului proiect </w:t>
      </w:r>
      <w:r w:rsidR="00A55ED4">
        <w:rPr>
          <w:rFonts w:ascii="Times New Roman" w:hAnsi="Times New Roman" w:cs="Times New Roman"/>
          <w:b/>
          <w:sz w:val="24"/>
          <w:szCs w:val="24"/>
          <w:lang w:val="pt-PT"/>
        </w:rPr>
        <w:t xml:space="preserve">de management </w:t>
      </w:r>
    </w:p>
    <w:p w14:paraId="12644C12" w14:textId="25F7CD11" w:rsidR="008812DE" w:rsidRPr="005D402C" w:rsidRDefault="00A55ED4" w:rsidP="00A55ED4">
      <w:pPr>
        <w:suppressAutoHyphens/>
        <w:spacing w:after="0" w:line="240" w:lineRule="auto"/>
        <w:jc w:val="center"/>
        <w:rPr>
          <w:rFonts w:ascii="Times New Roman" w:eastAsia="Times New Roman" w:hAnsi="Times New Roman" w:cs="Times New Roman"/>
          <w:b/>
          <w:kern w:val="2"/>
          <w:sz w:val="24"/>
          <w:szCs w:val="24"/>
          <w:lang w:eastAsia="ro-RO"/>
        </w:rPr>
      </w:pPr>
      <w:r>
        <w:rPr>
          <w:rFonts w:ascii="Times New Roman" w:hAnsi="Times New Roman" w:cs="Times New Roman"/>
          <w:b/>
          <w:sz w:val="24"/>
          <w:szCs w:val="24"/>
          <w:lang w:val="pt-PT"/>
        </w:rPr>
        <w:t>la Filarmonica Arad</w:t>
      </w:r>
    </w:p>
    <w:p w14:paraId="2CC6FF3E" w14:textId="77777777" w:rsidR="008812DE" w:rsidRPr="005D402C" w:rsidRDefault="008812DE" w:rsidP="008812DE">
      <w:pPr>
        <w:spacing w:after="0" w:line="240" w:lineRule="auto"/>
        <w:jc w:val="center"/>
        <w:rPr>
          <w:rFonts w:ascii="Times New Roman" w:eastAsia="Times New Roman" w:hAnsi="Times New Roman" w:cs="Times New Roman"/>
          <w:sz w:val="24"/>
          <w:szCs w:val="24"/>
        </w:rPr>
      </w:pPr>
    </w:p>
    <w:p w14:paraId="693AC9E8" w14:textId="77777777" w:rsidR="008812DE" w:rsidRPr="005D402C" w:rsidRDefault="008812DE" w:rsidP="008812DE">
      <w:pPr>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 </w:t>
      </w:r>
    </w:p>
    <w:p w14:paraId="0F60C810" w14:textId="50A5CBA4" w:rsidR="008812DE" w:rsidRPr="005D402C" w:rsidRDefault="008812DE" w:rsidP="008812DE">
      <w:pPr>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       Perioada de management este de </w:t>
      </w:r>
      <w:r w:rsidR="006155D3">
        <w:rPr>
          <w:rFonts w:ascii="Times New Roman" w:eastAsia="Times New Roman" w:hAnsi="Times New Roman" w:cs="Times New Roman"/>
          <w:sz w:val="24"/>
          <w:szCs w:val="24"/>
        </w:rPr>
        <w:t>3</w:t>
      </w:r>
      <w:r w:rsidRPr="005D402C">
        <w:rPr>
          <w:rFonts w:ascii="Times New Roman" w:eastAsia="Times New Roman" w:hAnsi="Times New Roman" w:cs="Times New Roman"/>
          <w:sz w:val="24"/>
          <w:szCs w:val="24"/>
        </w:rPr>
        <w:t xml:space="preserve"> ani, începând cu  ______</w:t>
      </w:r>
      <w:r w:rsidR="00A55ED4">
        <w:rPr>
          <w:rFonts w:ascii="Times New Roman" w:eastAsia="Times New Roman" w:hAnsi="Times New Roman" w:cs="Times New Roman"/>
          <w:sz w:val="24"/>
          <w:szCs w:val="24"/>
        </w:rPr>
        <w:t>202</w:t>
      </w:r>
      <w:r w:rsidR="00600DAE">
        <w:rPr>
          <w:rFonts w:ascii="Times New Roman" w:eastAsia="Times New Roman" w:hAnsi="Times New Roman" w:cs="Times New Roman"/>
          <w:sz w:val="24"/>
          <w:szCs w:val="24"/>
        </w:rPr>
        <w:t>6</w:t>
      </w:r>
      <w:r w:rsidR="00FF3E33">
        <w:rPr>
          <w:rFonts w:ascii="Times New Roman" w:eastAsia="Times New Roman" w:hAnsi="Times New Roman" w:cs="Times New Roman"/>
          <w:sz w:val="24"/>
          <w:szCs w:val="24"/>
        </w:rPr>
        <w:t xml:space="preserve"> </w:t>
      </w:r>
      <w:r w:rsidRPr="005D402C">
        <w:rPr>
          <w:rFonts w:ascii="Times New Roman" w:eastAsia="Times New Roman" w:hAnsi="Times New Roman" w:cs="Times New Roman"/>
          <w:sz w:val="24"/>
          <w:szCs w:val="24"/>
        </w:rPr>
        <w:t>până în data de _____</w:t>
      </w:r>
      <w:r w:rsidR="00A55ED4">
        <w:rPr>
          <w:rFonts w:ascii="Times New Roman" w:eastAsia="Times New Roman" w:hAnsi="Times New Roman" w:cs="Times New Roman"/>
          <w:sz w:val="24"/>
          <w:szCs w:val="24"/>
        </w:rPr>
        <w:t>202</w:t>
      </w:r>
      <w:r w:rsidR="00600DAE">
        <w:rPr>
          <w:rFonts w:ascii="Times New Roman" w:eastAsia="Times New Roman" w:hAnsi="Times New Roman" w:cs="Times New Roman"/>
          <w:sz w:val="24"/>
          <w:szCs w:val="24"/>
        </w:rPr>
        <w:t>9</w:t>
      </w:r>
    </w:p>
    <w:p w14:paraId="0EE7CE2E" w14:textId="77777777" w:rsidR="008812DE" w:rsidRPr="005D402C" w:rsidRDefault="008812DE" w:rsidP="008812DE">
      <w:pPr>
        <w:spacing w:before="120" w:after="0" w:line="240" w:lineRule="auto"/>
        <w:ind w:right="49"/>
        <w:jc w:val="both"/>
        <w:rPr>
          <w:rFonts w:ascii="Times New Roman" w:eastAsia="Times New Roman" w:hAnsi="Times New Roman" w:cs="Times New Roman"/>
          <w:b/>
          <w:bCs/>
          <w:sz w:val="24"/>
          <w:szCs w:val="24"/>
          <w:lang w:eastAsia="ro-RO"/>
        </w:rPr>
      </w:pPr>
    </w:p>
    <w:p w14:paraId="6DDD6F4F" w14:textId="0715D8AA" w:rsidR="008812DE" w:rsidRPr="005D402C" w:rsidRDefault="008812DE" w:rsidP="008812DE">
      <w:pPr>
        <w:spacing w:before="120" w:after="0" w:line="240" w:lineRule="auto"/>
        <w:ind w:right="49"/>
        <w:jc w:val="both"/>
        <w:rPr>
          <w:rFonts w:ascii="Times New Roman" w:eastAsia="Times New Roman" w:hAnsi="Times New Roman" w:cs="Times New Roman"/>
          <w:b/>
          <w:i/>
          <w:sz w:val="24"/>
          <w:szCs w:val="24"/>
          <w:lang w:eastAsia="ro-RO"/>
        </w:rPr>
      </w:pPr>
      <w:r w:rsidRPr="005D402C">
        <w:rPr>
          <w:rFonts w:ascii="Times New Roman" w:eastAsia="Times New Roman" w:hAnsi="Times New Roman" w:cs="Times New Roman"/>
          <w:b/>
          <w:bCs/>
          <w:i/>
          <w:sz w:val="24"/>
          <w:szCs w:val="24"/>
          <w:lang w:eastAsia="ro-RO"/>
        </w:rPr>
        <w:t xml:space="preserve">I </w:t>
      </w:r>
      <w:r w:rsidRPr="005D402C">
        <w:rPr>
          <w:rFonts w:ascii="Times New Roman" w:eastAsia="Times New Roman" w:hAnsi="Times New Roman" w:cs="Times New Roman"/>
          <w:b/>
          <w:bCs/>
          <w:i/>
          <w:color w:val="8F0000"/>
          <w:sz w:val="24"/>
          <w:szCs w:val="24"/>
          <w:lang w:eastAsia="ro-RO"/>
        </w:rPr>
        <w:t xml:space="preserve">- </w:t>
      </w:r>
      <w:r w:rsidRPr="005D402C">
        <w:rPr>
          <w:rFonts w:ascii="Times New Roman" w:eastAsia="Times New Roman" w:hAnsi="Times New Roman" w:cs="Times New Roman"/>
          <w:b/>
          <w:i/>
          <w:sz w:val="24"/>
          <w:szCs w:val="24"/>
          <w:lang w:eastAsia="ro-RO"/>
        </w:rPr>
        <w:t xml:space="preserve">TIPUL INSTITUȚIEI PUBLICE DE CULTURĂ, DENUMITĂ ÎN CONTINUARE </w:t>
      </w:r>
      <w:r w:rsidR="00494A48" w:rsidRPr="005D402C">
        <w:rPr>
          <w:rFonts w:ascii="Times New Roman" w:eastAsia="Times New Roman" w:hAnsi="Times New Roman" w:cs="Times New Roman"/>
          <w:b/>
          <w:i/>
          <w:sz w:val="24"/>
          <w:szCs w:val="24"/>
          <w:lang w:eastAsia="ro-RO"/>
        </w:rPr>
        <w:t xml:space="preserve"> </w:t>
      </w:r>
      <w:r w:rsidRPr="005D402C">
        <w:rPr>
          <w:rFonts w:ascii="Times New Roman" w:eastAsia="Times New Roman" w:hAnsi="Times New Roman" w:cs="Times New Roman"/>
          <w:b/>
          <w:sz w:val="24"/>
          <w:szCs w:val="24"/>
          <w:lang w:eastAsia="ro-RO"/>
        </w:rPr>
        <w:t>INSTITUȚIA</w:t>
      </w:r>
    </w:p>
    <w:p w14:paraId="6304172B" w14:textId="77777777" w:rsidR="008812DE" w:rsidRPr="005D402C" w:rsidRDefault="008812DE" w:rsidP="008812DE">
      <w:pPr>
        <w:spacing w:after="0" w:line="240" w:lineRule="auto"/>
        <w:jc w:val="both"/>
        <w:rPr>
          <w:rFonts w:ascii="Times New Roman" w:eastAsia="Times New Roman" w:hAnsi="Times New Roman" w:cs="Times New Roman"/>
          <w:sz w:val="24"/>
          <w:szCs w:val="24"/>
        </w:rPr>
      </w:pPr>
    </w:p>
    <w:p w14:paraId="2EF9B4FF" w14:textId="73A8B7A0" w:rsidR="008812DE" w:rsidRPr="005D402C" w:rsidRDefault="008812DE" w:rsidP="008812DE">
      <w:pPr>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b/>
          <w:sz w:val="24"/>
          <w:szCs w:val="24"/>
        </w:rPr>
        <w:t xml:space="preserve">   </w:t>
      </w:r>
      <w:r w:rsidRPr="005D402C">
        <w:rPr>
          <w:rFonts w:ascii="Times New Roman" w:eastAsia="Times New Roman" w:hAnsi="Times New Roman" w:cs="Times New Roman"/>
          <w:b/>
          <w:i/>
          <w:sz w:val="24"/>
          <w:szCs w:val="24"/>
        </w:rPr>
        <w:t>I. Filarmonica</w:t>
      </w:r>
      <w:r w:rsidR="00494A48" w:rsidRPr="005D402C">
        <w:rPr>
          <w:rFonts w:ascii="Times New Roman" w:eastAsia="Times New Roman" w:hAnsi="Times New Roman" w:cs="Times New Roman"/>
          <w:b/>
          <w:i/>
          <w:sz w:val="24"/>
          <w:szCs w:val="24"/>
        </w:rPr>
        <w:t xml:space="preserve"> </w:t>
      </w:r>
      <w:r w:rsidRPr="005D402C">
        <w:rPr>
          <w:rFonts w:ascii="Times New Roman" w:eastAsia="Times New Roman" w:hAnsi="Times New Roman" w:cs="Times New Roman"/>
          <w:b/>
          <w:i/>
          <w:sz w:val="24"/>
          <w:szCs w:val="24"/>
        </w:rPr>
        <w:t>Arad</w:t>
      </w:r>
      <w:r w:rsidRPr="005D402C">
        <w:rPr>
          <w:rFonts w:ascii="Times New Roman" w:eastAsia="Times New Roman" w:hAnsi="Times New Roman" w:cs="Times New Roman"/>
          <w:b/>
          <w:sz w:val="24"/>
          <w:szCs w:val="24"/>
        </w:rPr>
        <w:t xml:space="preserve"> </w:t>
      </w:r>
      <w:r w:rsidRPr="005D402C">
        <w:rPr>
          <w:rFonts w:ascii="Times New Roman" w:eastAsia="Times New Roman" w:hAnsi="Times New Roman" w:cs="Times New Roman"/>
          <w:sz w:val="24"/>
          <w:szCs w:val="24"/>
        </w:rPr>
        <w:t>a fost înființată prin Decizia nr.</w:t>
      </w:r>
      <w:r w:rsidR="00154DCB">
        <w:rPr>
          <w:rFonts w:ascii="Times New Roman" w:eastAsia="Times New Roman" w:hAnsi="Times New Roman" w:cs="Times New Roman"/>
          <w:sz w:val="24"/>
          <w:szCs w:val="24"/>
        </w:rPr>
        <w:t xml:space="preserve"> </w:t>
      </w:r>
      <w:r w:rsidRPr="005D402C">
        <w:rPr>
          <w:rFonts w:ascii="Times New Roman" w:eastAsia="Times New Roman" w:hAnsi="Times New Roman" w:cs="Times New Roman"/>
          <w:sz w:val="24"/>
          <w:szCs w:val="24"/>
        </w:rPr>
        <w:t>5560/01.10.1948 a Primarului Municipiului Arad și este o instituție publică de spectacole, cu personalitate juridică și gestiune economică proprie, care realizează și prezintă producții artistice;</w:t>
      </w:r>
    </w:p>
    <w:p w14:paraId="3CA17573" w14:textId="77777777" w:rsidR="008812DE" w:rsidRPr="005D402C" w:rsidRDefault="008812DE" w:rsidP="008812DE">
      <w:pPr>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 </w:t>
      </w:r>
    </w:p>
    <w:p w14:paraId="19239C50" w14:textId="77777777" w:rsidR="008812DE" w:rsidRPr="005D402C" w:rsidRDefault="008812DE" w:rsidP="008812DE">
      <w:pPr>
        <w:spacing w:after="0" w:line="240" w:lineRule="auto"/>
        <w:jc w:val="both"/>
        <w:rPr>
          <w:rFonts w:ascii="Times New Roman" w:eastAsia="Times New Roman" w:hAnsi="Times New Roman" w:cs="Times New Roman"/>
          <w:b/>
          <w:i/>
          <w:sz w:val="24"/>
          <w:szCs w:val="24"/>
        </w:rPr>
      </w:pPr>
      <w:r w:rsidRPr="005D402C">
        <w:rPr>
          <w:rFonts w:ascii="Times New Roman" w:eastAsia="Times New Roman" w:hAnsi="Times New Roman" w:cs="Times New Roman"/>
          <w:i/>
          <w:sz w:val="24"/>
          <w:szCs w:val="24"/>
        </w:rPr>
        <w:t xml:space="preserve">  </w:t>
      </w:r>
      <w:r w:rsidRPr="005D402C">
        <w:rPr>
          <w:rFonts w:ascii="Times New Roman" w:eastAsia="Times New Roman" w:hAnsi="Times New Roman" w:cs="Times New Roman"/>
          <w:b/>
          <w:i/>
          <w:sz w:val="24"/>
          <w:szCs w:val="24"/>
        </w:rPr>
        <w:t xml:space="preserve">I.1. Subordonare : </w:t>
      </w:r>
    </w:p>
    <w:p w14:paraId="0630733F" w14:textId="4865CA3A" w:rsidR="008812DE" w:rsidRPr="005D402C" w:rsidRDefault="008812DE" w:rsidP="008812DE">
      <w:pPr>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       În   temeiul   prevederilor   art.</w:t>
      </w:r>
      <w:r w:rsidR="00154DCB">
        <w:rPr>
          <w:rFonts w:ascii="Times New Roman" w:eastAsia="Times New Roman" w:hAnsi="Times New Roman" w:cs="Times New Roman"/>
          <w:sz w:val="24"/>
          <w:szCs w:val="24"/>
        </w:rPr>
        <w:t xml:space="preserve"> </w:t>
      </w:r>
      <w:r w:rsidRPr="005D402C">
        <w:rPr>
          <w:rFonts w:ascii="Times New Roman" w:eastAsia="Times New Roman" w:hAnsi="Times New Roman" w:cs="Times New Roman"/>
          <w:sz w:val="24"/>
          <w:szCs w:val="24"/>
        </w:rPr>
        <w:t xml:space="preserve">4 din </w:t>
      </w:r>
      <w:r w:rsidRPr="005D402C">
        <w:rPr>
          <w:rFonts w:ascii="Times New Roman" w:eastAsia="Times New Roman" w:hAnsi="Times New Roman" w:cs="Times New Roman"/>
          <w:i/>
          <w:sz w:val="24"/>
          <w:szCs w:val="24"/>
        </w:rPr>
        <w:t>O</w:t>
      </w:r>
      <w:r w:rsidR="00154DCB">
        <w:rPr>
          <w:rFonts w:ascii="Times New Roman" w:eastAsia="Times New Roman" w:hAnsi="Times New Roman" w:cs="Times New Roman"/>
          <w:i/>
          <w:sz w:val="24"/>
          <w:szCs w:val="24"/>
        </w:rPr>
        <w:t xml:space="preserve">rdonanța </w:t>
      </w:r>
      <w:r w:rsidRPr="005D402C">
        <w:rPr>
          <w:rFonts w:ascii="Times New Roman" w:eastAsia="Times New Roman" w:hAnsi="Times New Roman" w:cs="Times New Roman"/>
          <w:i/>
          <w:sz w:val="24"/>
          <w:szCs w:val="24"/>
        </w:rPr>
        <w:t>G</w:t>
      </w:r>
      <w:r w:rsidR="00154DCB">
        <w:rPr>
          <w:rFonts w:ascii="Times New Roman" w:eastAsia="Times New Roman" w:hAnsi="Times New Roman" w:cs="Times New Roman"/>
          <w:i/>
          <w:sz w:val="24"/>
          <w:szCs w:val="24"/>
        </w:rPr>
        <w:t>uvernului</w:t>
      </w:r>
      <w:r w:rsidRPr="005D402C">
        <w:rPr>
          <w:rFonts w:ascii="Times New Roman" w:eastAsia="Times New Roman" w:hAnsi="Times New Roman" w:cs="Times New Roman"/>
          <w:i/>
          <w:sz w:val="24"/>
          <w:szCs w:val="24"/>
        </w:rPr>
        <w:t xml:space="preserve"> nr. 21/2007 privind instituțiile </w:t>
      </w:r>
      <w:proofErr w:type="spellStart"/>
      <w:r w:rsidRPr="005D402C">
        <w:rPr>
          <w:rFonts w:ascii="Times New Roman" w:eastAsia="Times New Roman" w:hAnsi="Times New Roman" w:cs="Times New Roman"/>
          <w:i/>
          <w:sz w:val="24"/>
          <w:szCs w:val="24"/>
        </w:rPr>
        <w:t>şi</w:t>
      </w:r>
      <w:proofErr w:type="spellEnd"/>
      <w:r w:rsidRPr="005D402C">
        <w:rPr>
          <w:rFonts w:ascii="Times New Roman" w:eastAsia="Times New Roman" w:hAnsi="Times New Roman" w:cs="Times New Roman"/>
          <w:i/>
          <w:sz w:val="24"/>
          <w:szCs w:val="24"/>
        </w:rPr>
        <w:t xml:space="preserve"> companiile de spectacole sau concerte, precum </w:t>
      </w:r>
      <w:proofErr w:type="spellStart"/>
      <w:r w:rsidRPr="005D402C">
        <w:rPr>
          <w:rFonts w:ascii="Times New Roman" w:eastAsia="Times New Roman" w:hAnsi="Times New Roman" w:cs="Times New Roman"/>
          <w:i/>
          <w:sz w:val="24"/>
          <w:szCs w:val="24"/>
        </w:rPr>
        <w:t>şi</w:t>
      </w:r>
      <w:proofErr w:type="spellEnd"/>
      <w:r w:rsidRPr="005D402C">
        <w:rPr>
          <w:rFonts w:ascii="Times New Roman" w:eastAsia="Times New Roman" w:hAnsi="Times New Roman" w:cs="Times New Roman"/>
          <w:i/>
          <w:sz w:val="24"/>
          <w:szCs w:val="24"/>
        </w:rPr>
        <w:t xml:space="preserve"> desfășurarea activității de impresariat artistic</w:t>
      </w:r>
      <w:r w:rsidRPr="005D402C">
        <w:rPr>
          <w:rFonts w:ascii="Times New Roman" w:eastAsia="Times New Roman" w:hAnsi="Times New Roman" w:cs="Times New Roman"/>
          <w:sz w:val="24"/>
          <w:szCs w:val="24"/>
        </w:rPr>
        <w:t xml:space="preserve">, </w:t>
      </w:r>
      <w:proofErr w:type="spellStart"/>
      <w:r w:rsidR="00DC66C1">
        <w:rPr>
          <w:rFonts w:ascii="Times New Roman" w:hAnsi="Times New Roman" w:cs="Times New Roman"/>
          <w:sz w:val="24"/>
          <w:szCs w:val="24"/>
          <w:lang w:val="fr-FR"/>
        </w:rPr>
        <w:t>aprobată</w:t>
      </w:r>
      <w:proofErr w:type="spellEnd"/>
      <w:r w:rsidR="00DC66C1">
        <w:rPr>
          <w:rFonts w:ascii="Times New Roman" w:hAnsi="Times New Roman" w:cs="Times New Roman"/>
          <w:sz w:val="24"/>
          <w:szCs w:val="24"/>
          <w:lang w:val="fr-FR"/>
        </w:rPr>
        <w:t xml:space="preserve"> </w:t>
      </w:r>
      <w:proofErr w:type="spellStart"/>
      <w:r w:rsidR="00DC66C1">
        <w:rPr>
          <w:rFonts w:ascii="Times New Roman" w:hAnsi="Times New Roman" w:cs="Times New Roman"/>
          <w:sz w:val="24"/>
          <w:szCs w:val="24"/>
          <w:lang w:val="fr-FR"/>
        </w:rPr>
        <w:t>cu</w:t>
      </w:r>
      <w:proofErr w:type="spellEnd"/>
      <w:r w:rsidR="00DC66C1">
        <w:rPr>
          <w:rFonts w:ascii="Times New Roman" w:hAnsi="Times New Roman" w:cs="Times New Roman"/>
          <w:sz w:val="24"/>
          <w:szCs w:val="24"/>
          <w:lang w:val="fr-FR"/>
        </w:rPr>
        <w:t xml:space="preserve"> </w:t>
      </w:r>
      <w:proofErr w:type="spellStart"/>
      <w:r w:rsidR="00DC66C1">
        <w:rPr>
          <w:rFonts w:ascii="Times New Roman" w:hAnsi="Times New Roman" w:cs="Times New Roman"/>
          <w:sz w:val="24"/>
          <w:szCs w:val="24"/>
          <w:lang w:val="fr-FR"/>
        </w:rPr>
        <w:t>modificări</w:t>
      </w:r>
      <w:proofErr w:type="spellEnd"/>
      <w:r w:rsidR="00DC66C1">
        <w:rPr>
          <w:rFonts w:ascii="Times New Roman" w:hAnsi="Times New Roman" w:cs="Times New Roman"/>
          <w:sz w:val="24"/>
          <w:szCs w:val="24"/>
          <w:lang w:val="fr-FR"/>
        </w:rPr>
        <w:t xml:space="preserve"> </w:t>
      </w:r>
      <w:proofErr w:type="spellStart"/>
      <w:r w:rsidR="00DC66C1">
        <w:rPr>
          <w:rFonts w:ascii="Times New Roman" w:hAnsi="Times New Roman" w:cs="Times New Roman"/>
          <w:sz w:val="24"/>
          <w:szCs w:val="24"/>
          <w:lang w:val="fr-FR"/>
        </w:rPr>
        <w:t>prin</w:t>
      </w:r>
      <w:proofErr w:type="spellEnd"/>
      <w:r w:rsidR="00DC66C1">
        <w:rPr>
          <w:rFonts w:ascii="Times New Roman" w:hAnsi="Times New Roman" w:cs="Times New Roman"/>
          <w:sz w:val="24"/>
          <w:szCs w:val="24"/>
          <w:lang w:val="fr-FR"/>
        </w:rPr>
        <w:t xml:space="preserve"> </w:t>
      </w:r>
      <w:proofErr w:type="spellStart"/>
      <w:r w:rsidR="00DC66C1">
        <w:rPr>
          <w:rFonts w:ascii="Times New Roman" w:hAnsi="Times New Roman" w:cs="Times New Roman"/>
          <w:sz w:val="24"/>
          <w:szCs w:val="24"/>
          <w:lang w:val="fr-FR"/>
        </w:rPr>
        <w:t>Legea</w:t>
      </w:r>
      <w:proofErr w:type="spellEnd"/>
      <w:r w:rsidR="00DC66C1">
        <w:rPr>
          <w:rFonts w:ascii="Times New Roman" w:hAnsi="Times New Roman" w:cs="Times New Roman"/>
          <w:sz w:val="24"/>
          <w:szCs w:val="24"/>
          <w:lang w:val="fr-FR"/>
        </w:rPr>
        <w:t xml:space="preserve"> nr. 353/2007, </w:t>
      </w:r>
      <w:proofErr w:type="spellStart"/>
      <w:r w:rsidR="00DC66C1" w:rsidRPr="0082556C">
        <w:rPr>
          <w:rFonts w:ascii="Times New Roman" w:hAnsi="Times New Roman" w:cs="Times New Roman"/>
          <w:sz w:val="24"/>
          <w:szCs w:val="24"/>
          <w:lang w:val="fr-FR"/>
        </w:rPr>
        <w:t>cu</w:t>
      </w:r>
      <w:proofErr w:type="spellEnd"/>
      <w:r w:rsidR="00DC66C1" w:rsidRPr="0082556C">
        <w:rPr>
          <w:rFonts w:ascii="Times New Roman" w:hAnsi="Times New Roman" w:cs="Times New Roman"/>
          <w:sz w:val="24"/>
          <w:szCs w:val="24"/>
          <w:lang w:val="fr-FR"/>
        </w:rPr>
        <w:t xml:space="preserve"> </w:t>
      </w:r>
      <w:proofErr w:type="spellStart"/>
      <w:r w:rsidR="00DC66C1" w:rsidRPr="0082556C">
        <w:rPr>
          <w:rFonts w:ascii="Times New Roman" w:hAnsi="Times New Roman" w:cs="Times New Roman"/>
          <w:sz w:val="24"/>
          <w:szCs w:val="24"/>
          <w:lang w:val="fr-FR"/>
        </w:rPr>
        <w:t>completările</w:t>
      </w:r>
      <w:proofErr w:type="spellEnd"/>
      <w:r w:rsidR="00DC66C1" w:rsidRPr="0082556C">
        <w:rPr>
          <w:rFonts w:ascii="Times New Roman" w:hAnsi="Times New Roman" w:cs="Times New Roman"/>
          <w:sz w:val="24"/>
          <w:szCs w:val="24"/>
          <w:lang w:val="fr-FR"/>
        </w:rPr>
        <w:t xml:space="preserve"> </w:t>
      </w:r>
      <w:proofErr w:type="spellStart"/>
      <w:r w:rsidR="00DC66C1" w:rsidRPr="0082556C">
        <w:rPr>
          <w:rFonts w:ascii="Times New Roman" w:hAnsi="Times New Roman" w:cs="Times New Roman"/>
          <w:sz w:val="24"/>
          <w:szCs w:val="24"/>
          <w:lang w:val="fr-FR"/>
        </w:rPr>
        <w:t>și</w:t>
      </w:r>
      <w:proofErr w:type="spellEnd"/>
      <w:r w:rsidR="00DC66C1" w:rsidRPr="0082556C">
        <w:rPr>
          <w:rFonts w:ascii="Times New Roman" w:hAnsi="Times New Roman" w:cs="Times New Roman"/>
          <w:sz w:val="24"/>
          <w:szCs w:val="24"/>
          <w:lang w:val="fr-FR"/>
        </w:rPr>
        <w:t xml:space="preserve"> </w:t>
      </w:r>
      <w:proofErr w:type="spellStart"/>
      <w:r w:rsidR="00DC66C1" w:rsidRPr="0082556C">
        <w:rPr>
          <w:rFonts w:ascii="Times New Roman" w:hAnsi="Times New Roman" w:cs="Times New Roman"/>
          <w:sz w:val="24"/>
          <w:szCs w:val="24"/>
          <w:lang w:val="fr-FR"/>
        </w:rPr>
        <w:t>modificările</w:t>
      </w:r>
      <w:proofErr w:type="spellEnd"/>
      <w:r w:rsidR="00DC66C1" w:rsidRPr="0082556C">
        <w:rPr>
          <w:rFonts w:ascii="Times New Roman" w:hAnsi="Times New Roman" w:cs="Times New Roman"/>
          <w:sz w:val="24"/>
          <w:szCs w:val="24"/>
          <w:lang w:val="fr-FR"/>
        </w:rPr>
        <w:t xml:space="preserve"> </w:t>
      </w:r>
      <w:proofErr w:type="spellStart"/>
      <w:r w:rsidR="00DC66C1" w:rsidRPr="0082556C">
        <w:rPr>
          <w:rFonts w:ascii="Times New Roman" w:hAnsi="Times New Roman" w:cs="Times New Roman"/>
          <w:sz w:val="24"/>
          <w:szCs w:val="24"/>
          <w:lang w:val="fr-FR"/>
        </w:rPr>
        <w:t>ulterioare</w:t>
      </w:r>
      <w:proofErr w:type="spellEnd"/>
      <w:r w:rsidRPr="005D402C">
        <w:rPr>
          <w:rFonts w:ascii="Times New Roman" w:eastAsia="Times New Roman" w:hAnsi="Times New Roman" w:cs="Times New Roman"/>
          <w:sz w:val="24"/>
          <w:szCs w:val="24"/>
        </w:rPr>
        <w:t xml:space="preserve">, </w:t>
      </w:r>
      <w:r w:rsidR="00494A48" w:rsidRPr="005D402C">
        <w:rPr>
          <w:rFonts w:ascii="Times New Roman" w:eastAsia="Times New Roman" w:hAnsi="Times New Roman" w:cs="Times New Roman"/>
          <w:sz w:val="24"/>
          <w:szCs w:val="24"/>
        </w:rPr>
        <w:t>Filarmonica Arad</w:t>
      </w:r>
      <w:r w:rsidRPr="005D402C">
        <w:rPr>
          <w:rFonts w:ascii="Times New Roman" w:eastAsia="Times New Roman" w:hAnsi="Times New Roman" w:cs="Times New Roman"/>
          <w:sz w:val="24"/>
          <w:szCs w:val="24"/>
        </w:rPr>
        <w:t xml:space="preserve"> funcționează    în    subordinea    </w:t>
      </w:r>
      <w:proofErr w:type="gramStart"/>
      <w:r w:rsidRPr="005D402C">
        <w:rPr>
          <w:rFonts w:ascii="Times New Roman" w:eastAsia="Times New Roman" w:hAnsi="Times New Roman" w:cs="Times New Roman"/>
          <w:sz w:val="24"/>
          <w:szCs w:val="24"/>
        </w:rPr>
        <w:t>Consiliului  Local</w:t>
      </w:r>
      <w:proofErr w:type="gramEnd"/>
      <w:r w:rsidRPr="005D402C">
        <w:rPr>
          <w:rFonts w:ascii="Times New Roman" w:eastAsia="Times New Roman" w:hAnsi="Times New Roman" w:cs="Times New Roman"/>
          <w:sz w:val="24"/>
          <w:szCs w:val="24"/>
        </w:rPr>
        <w:t xml:space="preserve"> al </w:t>
      </w:r>
      <w:proofErr w:type="gramStart"/>
      <w:r w:rsidRPr="005D402C">
        <w:rPr>
          <w:rFonts w:ascii="Times New Roman" w:eastAsia="Times New Roman" w:hAnsi="Times New Roman" w:cs="Times New Roman"/>
          <w:sz w:val="24"/>
          <w:szCs w:val="24"/>
        </w:rPr>
        <w:t>Municipiului  Arad</w:t>
      </w:r>
      <w:proofErr w:type="gramEnd"/>
      <w:r w:rsidRPr="005D402C">
        <w:rPr>
          <w:rFonts w:ascii="Times New Roman" w:eastAsia="Times New Roman" w:hAnsi="Times New Roman" w:cs="Times New Roman"/>
          <w:sz w:val="24"/>
          <w:szCs w:val="24"/>
        </w:rPr>
        <w:t xml:space="preserve"> </w:t>
      </w:r>
      <w:proofErr w:type="gramStart"/>
      <w:r w:rsidRPr="005D402C">
        <w:rPr>
          <w:rFonts w:ascii="Times New Roman" w:eastAsia="Times New Roman" w:hAnsi="Times New Roman" w:cs="Times New Roman"/>
          <w:sz w:val="24"/>
          <w:szCs w:val="24"/>
        </w:rPr>
        <w:t>ca</w:t>
      </w:r>
      <w:proofErr w:type="gramEnd"/>
      <w:r w:rsidRPr="005D402C">
        <w:rPr>
          <w:rFonts w:ascii="Times New Roman" w:eastAsia="Times New Roman" w:hAnsi="Times New Roman" w:cs="Times New Roman"/>
          <w:sz w:val="24"/>
          <w:szCs w:val="24"/>
        </w:rPr>
        <w:t xml:space="preserve"> instituție publică de cultură. </w:t>
      </w:r>
    </w:p>
    <w:p w14:paraId="0BC1E49F" w14:textId="248D387D" w:rsidR="008812DE" w:rsidRPr="005D402C" w:rsidRDefault="008812DE" w:rsidP="008812DE">
      <w:pPr>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       Finanțarea </w:t>
      </w:r>
      <w:r w:rsidRPr="005D402C">
        <w:rPr>
          <w:rFonts w:ascii="Times New Roman" w:eastAsia="Times New Roman" w:hAnsi="Times New Roman" w:cs="Times New Roman"/>
          <w:b/>
          <w:sz w:val="24"/>
          <w:szCs w:val="24"/>
        </w:rPr>
        <w:t>Filarmonicii Arad</w:t>
      </w:r>
      <w:r w:rsidRPr="005D402C">
        <w:rPr>
          <w:rFonts w:ascii="Times New Roman" w:eastAsia="Times New Roman" w:hAnsi="Times New Roman" w:cs="Times New Roman"/>
          <w:sz w:val="24"/>
          <w:szCs w:val="24"/>
        </w:rPr>
        <w:t xml:space="preserve"> se  realizează  din  venituri  proprii  și subvenții acordate  de  la  bugetul  local.</w:t>
      </w:r>
    </w:p>
    <w:p w14:paraId="286C6C19" w14:textId="77777777" w:rsidR="008812DE" w:rsidRPr="005D402C" w:rsidRDefault="008812DE" w:rsidP="008812DE">
      <w:pPr>
        <w:spacing w:after="0" w:line="240" w:lineRule="auto"/>
        <w:jc w:val="both"/>
        <w:rPr>
          <w:rFonts w:ascii="Times New Roman" w:eastAsia="Times New Roman" w:hAnsi="Times New Roman" w:cs="Times New Roman"/>
          <w:sz w:val="24"/>
          <w:szCs w:val="24"/>
        </w:rPr>
      </w:pPr>
    </w:p>
    <w:p w14:paraId="627BC7BB" w14:textId="77777777" w:rsidR="008812DE" w:rsidRPr="005D402C" w:rsidRDefault="008812DE" w:rsidP="008812DE">
      <w:pPr>
        <w:spacing w:after="0" w:line="240" w:lineRule="auto"/>
        <w:jc w:val="both"/>
        <w:rPr>
          <w:rFonts w:ascii="Times New Roman" w:eastAsia="Times New Roman" w:hAnsi="Times New Roman" w:cs="Times New Roman"/>
          <w:b/>
          <w:i/>
          <w:sz w:val="24"/>
          <w:szCs w:val="24"/>
        </w:rPr>
      </w:pPr>
      <w:r w:rsidRPr="005D402C">
        <w:rPr>
          <w:rFonts w:ascii="Times New Roman" w:eastAsia="Times New Roman" w:hAnsi="Times New Roman" w:cs="Times New Roman"/>
          <w:i/>
          <w:sz w:val="24"/>
          <w:szCs w:val="24"/>
        </w:rPr>
        <w:t xml:space="preserve">   </w:t>
      </w:r>
      <w:r w:rsidRPr="005D402C">
        <w:rPr>
          <w:rFonts w:ascii="Times New Roman" w:eastAsia="Times New Roman" w:hAnsi="Times New Roman" w:cs="Times New Roman"/>
          <w:b/>
          <w:i/>
          <w:sz w:val="24"/>
          <w:szCs w:val="24"/>
        </w:rPr>
        <w:t>I.2. Atribuțiile și activitățile instituției :</w:t>
      </w:r>
    </w:p>
    <w:p w14:paraId="41AA4A2B" w14:textId="0D305006" w:rsidR="008812DE" w:rsidRPr="005D402C" w:rsidRDefault="008812DE" w:rsidP="008812DE">
      <w:pPr>
        <w:spacing w:after="0" w:line="240" w:lineRule="auto"/>
        <w:rPr>
          <w:rFonts w:ascii="Times New Roman" w:eastAsia="Times New Roman" w:hAnsi="Times New Roman" w:cs="Times New Roman"/>
          <w:color w:val="000000"/>
          <w:sz w:val="24"/>
          <w:szCs w:val="24"/>
        </w:rPr>
      </w:pPr>
      <w:r w:rsidRPr="005D402C">
        <w:rPr>
          <w:rFonts w:ascii="Times New Roman" w:eastAsia="Times New Roman" w:hAnsi="Times New Roman" w:cs="Times New Roman"/>
          <w:b/>
          <w:color w:val="000000"/>
          <w:sz w:val="24"/>
          <w:szCs w:val="24"/>
        </w:rPr>
        <w:t xml:space="preserve"> </w:t>
      </w:r>
      <w:r w:rsidRPr="005D402C">
        <w:rPr>
          <w:rFonts w:ascii="Times New Roman" w:eastAsia="Times New Roman" w:hAnsi="Times New Roman" w:cs="Times New Roman"/>
          <w:color w:val="000000"/>
          <w:sz w:val="24"/>
          <w:szCs w:val="24"/>
        </w:rPr>
        <w:t xml:space="preserve">Conform Regulamentului de organizare și funcționare al instituției, atribuțiile și activitățile specifice ale </w:t>
      </w:r>
      <w:r w:rsidRPr="005D402C">
        <w:rPr>
          <w:rFonts w:ascii="Times New Roman" w:eastAsia="Times New Roman" w:hAnsi="Times New Roman" w:cs="Times New Roman"/>
          <w:b/>
          <w:color w:val="000000"/>
          <w:sz w:val="24"/>
          <w:szCs w:val="24"/>
        </w:rPr>
        <w:t>Filarmonicii</w:t>
      </w:r>
      <w:r w:rsidRPr="005D402C">
        <w:rPr>
          <w:rFonts w:ascii="Times New Roman" w:eastAsia="Times New Roman" w:hAnsi="Times New Roman" w:cs="Times New Roman"/>
          <w:color w:val="000000"/>
          <w:sz w:val="24"/>
          <w:szCs w:val="24"/>
        </w:rPr>
        <w:t xml:space="preserve"> </w:t>
      </w:r>
      <w:r w:rsidRPr="005D402C">
        <w:rPr>
          <w:rFonts w:ascii="Times New Roman" w:eastAsia="Times New Roman" w:hAnsi="Times New Roman" w:cs="Times New Roman"/>
          <w:b/>
          <w:color w:val="000000"/>
          <w:sz w:val="24"/>
          <w:szCs w:val="24"/>
        </w:rPr>
        <w:t xml:space="preserve"> Arad</w:t>
      </w:r>
      <w:r w:rsidRPr="005D402C">
        <w:rPr>
          <w:rFonts w:ascii="Times New Roman" w:eastAsia="Times New Roman" w:hAnsi="Times New Roman" w:cs="Times New Roman"/>
          <w:color w:val="000000"/>
          <w:sz w:val="24"/>
          <w:szCs w:val="24"/>
        </w:rPr>
        <w:t xml:space="preserve"> sunt: </w:t>
      </w:r>
    </w:p>
    <w:p w14:paraId="3CEC296A" w14:textId="1DA294EF" w:rsidR="008812DE" w:rsidRPr="005D402C" w:rsidRDefault="008812DE" w:rsidP="008812DE">
      <w:pPr>
        <w:spacing w:after="0" w:line="240" w:lineRule="auto"/>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ab/>
        <w:t>a</w:t>
      </w:r>
      <w:r w:rsidR="00154DCB">
        <w:rPr>
          <w:rFonts w:ascii="Times New Roman" w:eastAsia="Times New Roman" w:hAnsi="Times New Roman" w:cs="Times New Roman"/>
          <w:color w:val="000000"/>
          <w:sz w:val="24"/>
          <w:szCs w:val="24"/>
        </w:rPr>
        <w:t>)</w:t>
      </w:r>
      <w:r w:rsidRPr="005D402C">
        <w:rPr>
          <w:rFonts w:ascii="Times New Roman" w:eastAsia="Times New Roman" w:hAnsi="Times New Roman" w:cs="Times New Roman"/>
          <w:color w:val="000000"/>
          <w:sz w:val="24"/>
          <w:szCs w:val="24"/>
        </w:rPr>
        <w:t xml:space="preserve"> –</w:t>
      </w:r>
      <w:r w:rsidR="00154DCB">
        <w:rPr>
          <w:rFonts w:ascii="Times New Roman" w:eastAsia="Times New Roman" w:hAnsi="Times New Roman" w:cs="Times New Roman"/>
          <w:color w:val="000000"/>
          <w:sz w:val="24"/>
          <w:szCs w:val="24"/>
        </w:rPr>
        <w:t xml:space="preserve"> </w:t>
      </w:r>
      <w:r w:rsidRPr="005D402C">
        <w:rPr>
          <w:rFonts w:ascii="Times New Roman" w:eastAsia="Times New Roman" w:hAnsi="Times New Roman" w:cs="Times New Roman"/>
          <w:color w:val="000000"/>
          <w:sz w:val="24"/>
          <w:szCs w:val="24"/>
        </w:rPr>
        <w:t>satisfacerea unor nevoi culturale ale spectatorilor arădeni atât prin activitatea curentă cât şi prin proiectele de tipul festivalurilor organizate anual sau ocazional;</w:t>
      </w:r>
    </w:p>
    <w:p w14:paraId="4AFDA086" w14:textId="6202B9E6" w:rsidR="008812DE" w:rsidRPr="005D402C" w:rsidRDefault="008812DE" w:rsidP="008812DE">
      <w:pPr>
        <w:spacing w:after="0" w:line="240" w:lineRule="auto"/>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ab/>
        <w:t>b</w:t>
      </w:r>
      <w:r w:rsidR="00154DCB">
        <w:rPr>
          <w:rFonts w:ascii="Times New Roman" w:eastAsia="Times New Roman" w:hAnsi="Times New Roman" w:cs="Times New Roman"/>
          <w:color w:val="000000"/>
          <w:sz w:val="24"/>
          <w:szCs w:val="24"/>
        </w:rPr>
        <w:t xml:space="preserve">) </w:t>
      </w:r>
      <w:r w:rsidR="00154DCB" w:rsidRPr="005D402C">
        <w:rPr>
          <w:rFonts w:ascii="Times New Roman" w:eastAsia="Times New Roman" w:hAnsi="Times New Roman" w:cs="Times New Roman"/>
          <w:color w:val="000000"/>
          <w:sz w:val="24"/>
          <w:szCs w:val="24"/>
        </w:rPr>
        <w:t>–</w:t>
      </w:r>
      <w:r w:rsidR="00154DCB">
        <w:rPr>
          <w:rFonts w:ascii="Times New Roman" w:eastAsia="Times New Roman" w:hAnsi="Times New Roman" w:cs="Times New Roman"/>
          <w:color w:val="000000"/>
          <w:sz w:val="24"/>
          <w:szCs w:val="24"/>
        </w:rPr>
        <w:t xml:space="preserve"> </w:t>
      </w:r>
      <w:r w:rsidRPr="005D402C">
        <w:rPr>
          <w:rFonts w:ascii="Times New Roman" w:eastAsia="Times New Roman" w:hAnsi="Times New Roman" w:cs="Times New Roman"/>
          <w:color w:val="000000"/>
          <w:sz w:val="24"/>
          <w:szCs w:val="24"/>
        </w:rPr>
        <w:t>colaborarea cu instituții şi personalități marcante, atât la nivel național cât şi internațional;</w:t>
      </w:r>
    </w:p>
    <w:p w14:paraId="7F04066C" w14:textId="57CE0B17" w:rsidR="008812DE" w:rsidRPr="005D402C" w:rsidRDefault="008812DE" w:rsidP="008812DE">
      <w:pPr>
        <w:spacing w:after="0" w:line="240" w:lineRule="auto"/>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ab/>
        <w:t>c</w:t>
      </w:r>
      <w:r w:rsidR="00154DCB">
        <w:rPr>
          <w:rFonts w:ascii="Times New Roman" w:eastAsia="Times New Roman" w:hAnsi="Times New Roman" w:cs="Times New Roman"/>
          <w:color w:val="000000"/>
          <w:sz w:val="24"/>
          <w:szCs w:val="24"/>
        </w:rPr>
        <w:t>)</w:t>
      </w:r>
      <w:r w:rsidRPr="005D402C">
        <w:rPr>
          <w:rFonts w:ascii="Times New Roman" w:eastAsia="Times New Roman" w:hAnsi="Times New Roman" w:cs="Times New Roman"/>
          <w:color w:val="000000"/>
          <w:sz w:val="24"/>
          <w:szCs w:val="24"/>
        </w:rPr>
        <w:t xml:space="preserve"> – promovarea artei interpretative românești, valorizarea patrimoniului cultural arădean prin participarea cu succes la acțiuni şi evenimente culturale din țară sau străinătate ;  </w:t>
      </w:r>
    </w:p>
    <w:p w14:paraId="587763F4" w14:textId="168C523E" w:rsidR="008812DE" w:rsidRPr="005D402C" w:rsidRDefault="008812DE" w:rsidP="008812DE">
      <w:pPr>
        <w:spacing w:after="0" w:line="240" w:lineRule="auto"/>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ab/>
        <w:t>d) – promovarea talentelor locale ;</w:t>
      </w:r>
    </w:p>
    <w:p w14:paraId="77427841" w14:textId="77777777" w:rsidR="008812DE" w:rsidRPr="005D402C" w:rsidRDefault="008812DE" w:rsidP="008812DE">
      <w:pPr>
        <w:spacing w:after="0" w:line="240" w:lineRule="auto"/>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ab/>
        <w:t>e) – diversificarea repertoriului şi corelarea acestuia cu cerințele publicului;</w:t>
      </w:r>
    </w:p>
    <w:p w14:paraId="4C0C560A" w14:textId="77777777" w:rsidR="008812DE" w:rsidRPr="005D402C" w:rsidRDefault="008812DE" w:rsidP="008812DE">
      <w:pPr>
        <w:spacing w:after="0" w:line="240" w:lineRule="auto"/>
        <w:jc w:val="both"/>
        <w:rPr>
          <w:rFonts w:ascii="Times New Roman" w:eastAsia="Times New Roman" w:hAnsi="Times New Roman" w:cs="Times New Roman"/>
          <w:color w:val="000000"/>
          <w:sz w:val="24"/>
          <w:szCs w:val="24"/>
        </w:rPr>
      </w:pPr>
    </w:p>
    <w:p w14:paraId="104DA45D"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În acest sens, activitatea desfășurată de către Filarmonică în general, va urmări satisfacerea nevoii de estetică muzicală prin realizarea de activități muzicale proprii şi alte activităţi cultural artistice în conformitate cu obiectivele instituției şi cu respectarea dispoziţiilor legale în vigoare.</w:t>
      </w:r>
    </w:p>
    <w:p w14:paraId="0DA73863"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Filarmonica va acorda o atenţie deosebită nivelului valoric al prestaţiilor ce decurg din obiectivele sale, prin menţinerea şi îmbunătăţirea capacităţii de abordare a unui repertoriu de nivel profesional maxim (adaptabilitatea la toate perioadele stilistice), a pregătirii la standard profesional internaţional, a capacităţii valorice şi numerice a ansamblurilor proprii, precum şi pentru asigurarea colaborării cu artişti de nivel şi circulaţie internaţională şi la standardele profesionale internaţionale.</w:t>
      </w:r>
    </w:p>
    <w:p w14:paraId="632AF512"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lastRenderedPageBreak/>
        <w:t>Activitatea concertistică se va baza pe cultivarea ariei repertoriale muzicale universale şi naţionale, îmbinând caracterul de difuzare cu cel educaţional şi prospectiv.</w:t>
      </w:r>
    </w:p>
    <w:p w14:paraId="02089BD8"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Satisfacerea interesului publicului arădean de a fi la curent cu ceea ce e nou şi valoros în peisajul muzical național şi internațional va fi o prioritate pentru Filarmonică.</w:t>
      </w:r>
    </w:p>
    <w:p w14:paraId="1F4F5AF4"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Filarmonica Arad va urmări, prin desfășurarea activității ei, realizarea scopurilor specifice: asigurarea activităţii concertistice profesioniste de muzică cultă, cuprinzând aria repertorială simfonică, vocal-simfonică, corală, camerală și de divertisment.</w:t>
      </w:r>
    </w:p>
    <w:p w14:paraId="4260FFEF"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Această activitate specifică se va adresa:</w:t>
      </w:r>
    </w:p>
    <w:p w14:paraId="1E4754A2"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 publicului local, cu scop de serviciu cultural şi educațional permanent;</w:t>
      </w:r>
    </w:p>
    <w:p w14:paraId="31869867"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 unui public potenţial extern (din ţară şi din străinătate), în acest caz adăugându-se componenta afirmării şi a implementării valorilor culturale autohtone, respectiv naţionale ale artei interpretative muzicale în circuitul de valori europene și internaționale.</w:t>
      </w:r>
    </w:p>
    <w:p w14:paraId="1391812F"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Activitatea Filarmonicii se prezintă publicului prin concertele simfonice, vocal-simfonice, corale, camerale, recitaluri, serate de muzică şi lectură (poezie, literatură) și alte forme de spectacol muzical (concerte de jazz, world music, divertisment muzical) și/sau sincretic, organizarea de festivaluri, seminarii, concursuri de interpretare muzicală şi altele, planificate în cadrul programului stabilit proiectul de management aprobat conform legii, fiecare dintre aceste concerte având un caracter</w:t>
      </w:r>
      <w:r w:rsidRPr="005D402C">
        <w:rPr>
          <w:rFonts w:ascii="Times New Roman" w:eastAsia="Times New Roman" w:hAnsi="Times New Roman" w:cs="Times New Roman"/>
          <w:sz w:val="24"/>
          <w:szCs w:val="24"/>
        </w:rPr>
        <w:t xml:space="preserve"> </w:t>
      </w:r>
      <w:r w:rsidRPr="005D402C">
        <w:rPr>
          <w:rFonts w:ascii="Times New Roman" w:eastAsia="Times New Roman" w:hAnsi="Times New Roman" w:cs="Times New Roman"/>
          <w:color w:val="000000"/>
          <w:sz w:val="24"/>
          <w:szCs w:val="24"/>
        </w:rPr>
        <w:t>unic prin abordarea, de fiecare dată, a unui alt program şi având alţi protagonişti.</w:t>
      </w:r>
    </w:p>
    <w:p w14:paraId="5015B2C7"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În afara de concertele planificate în stagiunile de concerte conform programului minimal, Filarmonica organizează şi concerte extraordinare şi/sau concerte solicitate de Consiliul Local Municipal Arad și ordonatorul principal de credite cu ocazia unor evenimente importante locale, naționale și internaționale.</w:t>
      </w:r>
    </w:p>
    <w:p w14:paraId="6B7859CD"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În virtutea rolului de purtător de imagine al identității culturale locale, caracterizată prin multiculturalitate, Filarmonica participă în cadrul proiectelor culturale derulate la nivel local, regional, național și internațional, în calitate de inițiator sau partener, afirmându-și prin intermediul limbajului universal muzical valorile ce le reprezintă, atât la sediu cât și în afara acestuia.</w:t>
      </w:r>
    </w:p>
    <w:p w14:paraId="031A01B1"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Un aspect implicit, dar deosebit de important, care va fi urmărit în activitate, este cel al colaborării şi schimbului cultural cu alte instituţii.</w:t>
      </w:r>
    </w:p>
    <w:p w14:paraId="17BF8C4A" w14:textId="176AA54A"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 xml:space="preserve">Filarmonica colaborează cu instituții de specialitate, organizații nonguvernamentale, cu persoane juridice și persoane fizice, fără a exprima vreun fel de interese de grup (etnice, politice, religioase etc.). În cazul realizării unor spectacole de către instituţii, fundaţii, ONG-uri, în colaborare cu Filarmonica, se încheie contracte de parteneriat cultural, cu avizul Consiliului Administrativ, iar în cazul colaborării cu artişti persoane fizice se încheie contracte de drepturi de autor şi drepturi conexe, prin care se asigură de către </w:t>
      </w:r>
      <w:r w:rsidR="00494A48" w:rsidRPr="005D402C">
        <w:rPr>
          <w:rFonts w:ascii="Times New Roman" w:eastAsia="Times New Roman" w:hAnsi="Times New Roman" w:cs="Times New Roman"/>
          <w:color w:val="000000"/>
          <w:sz w:val="24"/>
          <w:szCs w:val="24"/>
        </w:rPr>
        <w:t>Filarmonica Arad</w:t>
      </w:r>
      <w:r w:rsidRPr="005D402C">
        <w:rPr>
          <w:rFonts w:ascii="Times New Roman" w:eastAsia="Times New Roman" w:hAnsi="Times New Roman" w:cs="Times New Roman"/>
          <w:color w:val="000000"/>
          <w:sz w:val="24"/>
          <w:szCs w:val="24"/>
        </w:rPr>
        <w:t xml:space="preserve"> plata onorariilor stabilite, transport, cazare şi diurnă aferente perioadei de colaborare, conform legislației în vigoare.</w:t>
      </w:r>
    </w:p>
    <w:p w14:paraId="2A75B413"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Respectând tradiţia culturală și muzicală a Aradului, Consiliul Local al Municipiului Arad acordă subvenții din bugetul local, oferind astfel publicului (contribuabilului) un act artistic muzical profesionist, asumându-și în acest fel rolul formativ, educativ și, implicit, devenind astfel un factor decisiv de dezvoltare a calității vieții în Arad.</w:t>
      </w:r>
    </w:p>
    <w:p w14:paraId="008A086F"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Pentru realizarea obiectivelor și obiectului de activitate, Filarmonica dispune de organigramă proprie, de structuri funcționale de specialitate și auxiliare.</w:t>
      </w:r>
    </w:p>
    <w:p w14:paraId="4A724165"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Structura organizatorică şi numărul de posturi sunt prevăzute în Organigrama şi în Statul de funcții ale instituției.</w:t>
      </w:r>
    </w:p>
    <w:p w14:paraId="1C43ACF1"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Organigrama și Statul de funcții sunt propuse de Manager, se aprobă de către Consiliul Administrativ şi se înaintează Consiliului Local al Municipiului Arad în vederea aprobării prin hotărâre, în condițiile legii.</w:t>
      </w:r>
    </w:p>
    <w:p w14:paraId="6B4E520B" w14:textId="6C99F54F" w:rsidR="009F580B" w:rsidRDefault="009F580B">
      <w:pP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br w:type="page"/>
      </w:r>
    </w:p>
    <w:p w14:paraId="36AE6E8D" w14:textId="77777777" w:rsidR="008812DE" w:rsidRPr="005D402C" w:rsidRDefault="008812DE" w:rsidP="008812DE">
      <w:pPr>
        <w:spacing w:after="0" w:line="240" w:lineRule="auto"/>
        <w:jc w:val="both"/>
        <w:rPr>
          <w:rFonts w:ascii="Times New Roman" w:eastAsia="Times New Roman" w:hAnsi="Times New Roman" w:cs="Times New Roman"/>
          <w:b/>
          <w:i/>
          <w:color w:val="000000"/>
          <w:sz w:val="24"/>
          <w:szCs w:val="24"/>
        </w:rPr>
      </w:pPr>
    </w:p>
    <w:p w14:paraId="5CD3E91E" w14:textId="244CFA48" w:rsidR="008812DE" w:rsidRPr="005D402C" w:rsidRDefault="008812DE" w:rsidP="008812DE">
      <w:pPr>
        <w:spacing w:after="0" w:line="240" w:lineRule="auto"/>
        <w:jc w:val="both"/>
        <w:rPr>
          <w:rFonts w:ascii="Times New Roman" w:eastAsia="Times New Roman" w:hAnsi="Times New Roman" w:cs="Times New Roman"/>
          <w:b/>
          <w:i/>
          <w:color w:val="000000"/>
          <w:sz w:val="24"/>
          <w:szCs w:val="24"/>
        </w:rPr>
      </w:pPr>
      <w:r w:rsidRPr="005D402C">
        <w:rPr>
          <w:rFonts w:ascii="Times New Roman" w:eastAsia="Times New Roman" w:hAnsi="Times New Roman" w:cs="Times New Roman"/>
          <w:b/>
          <w:i/>
          <w:color w:val="000000"/>
          <w:sz w:val="24"/>
          <w:szCs w:val="24"/>
        </w:rPr>
        <w:t xml:space="preserve">   II -  MISIUNEA INSTITUȚIEI </w:t>
      </w:r>
    </w:p>
    <w:p w14:paraId="48A31231" w14:textId="77777777" w:rsidR="008812DE" w:rsidRPr="005D402C" w:rsidRDefault="008812DE" w:rsidP="008812DE">
      <w:pPr>
        <w:spacing w:after="0" w:line="240" w:lineRule="auto"/>
        <w:jc w:val="both"/>
        <w:rPr>
          <w:rFonts w:ascii="Times New Roman" w:eastAsia="Times New Roman" w:hAnsi="Times New Roman" w:cs="Times New Roman"/>
          <w:b/>
          <w:color w:val="000000"/>
          <w:sz w:val="24"/>
          <w:szCs w:val="24"/>
        </w:rPr>
      </w:pPr>
    </w:p>
    <w:p w14:paraId="32FDCA07" w14:textId="77777777" w:rsidR="008812DE" w:rsidRPr="005D402C" w:rsidRDefault="008812DE" w:rsidP="008812DE">
      <w:pPr>
        <w:spacing w:after="0" w:line="240" w:lineRule="auto"/>
        <w:ind w:firstLine="708"/>
        <w:jc w:val="both"/>
        <w:rPr>
          <w:rFonts w:ascii="Times New Roman" w:eastAsia="Times New Roman" w:hAnsi="Times New Roman" w:cs="Times New Roman"/>
          <w:i/>
          <w:color w:val="000000"/>
          <w:sz w:val="24"/>
          <w:szCs w:val="24"/>
        </w:rPr>
      </w:pPr>
      <w:r w:rsidRPr="005D402C">
        <w:rPr>
          <w:rFonts w:ascii="Times New Roman" w:eastAsia="Times New Roman" w:hAnsi="Times New Roman" w:cs="Times New Roman"/>
          <w:i/>
          <w:color w:val="000000"/>
          <w:sz w:val="24"/>
          <w:szCs w:val="24"/>
        </w:rPr>
        <w:t>Misiunea asumată de Filarmonică, de la înființare până astăzi, a fost aceea de conservare a tradiției muzicale locale, naționale, universale, de promovare a valorilor autohtone şi de implementare a acestora în circuitul de valori europene şi internaționale prin intermediul artei interpretative muzicale românești. Prin  specificul  limbajului muzical universal, Filarmonica este principala purtătoare de imagine a identității şi a tradiției culturale, muzicale şi multietnice din Arad.</w:t>
      </w:r>
    </w:p>
    <w:p w14:paraId="4D3C3B6B" w14:textId="77777777" w:rsidR="008812DE" w:rsidRPr="005D402C" w:rsidRDefault="008812DE" w:rsidP="008812DE">
      <w:pPr>
        <w:spacing w:after="0" w:line="240" w:lineRule="auto"/>
        <w:jc w:val="both"/>
        <w:rPr>
          <w:rFonts w:ascii="Times New Roman" w:eastAsia="Times New Roman" w:hAnsi="Times New Roman" w:cs="Times New Roman"/>
          <w:i/>
          <w:color w:val="000000"/>
          <w:sz w:val="24"/>
          <w:szCs w:val="24"/>
        </w:rPr>
      </w:pPr>
    </w:p>
    <w:p w14:paraId="1AC05FA6" w14:textId="77777777" w:rsidR="008812DE" w:rsidRPr="005D402C" w:rsidRDefault="008812DE" w:rsidP="008812DE">
      <w:pPr>
        <w:spacing w:after="0" w:line="24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color w:val="000000"/>
          <w:sz w:val="24"/>
          <w:szCs w:val="24"/>
        </w:rPr>
        <w:t xml:space="preserve">Sistemul valoric de referință se va baza pe </w:t>
      </w:r>
      <w:r w:rsidRPr="005D402C">
        <w:rPr>
          <w:rFonts w:ascii="Times New Roman" w:eastAsia="Times New Roman" w:hAnsi="Times New Roman" w:cs="Times New Roman"/>
          <w:bCs/>
          <w:color w:val="000000"/>
          <w:sz w:val="24"/>
          <w:szCs w:val="24"/>
        </w:rPr>
        <w:t>nivelul înalt al actului artistic interpretativ muzical</w:t>
      </w:r>
      <w:r w:rsidRPr="005D402C">
        <w:rPr>
          <w:rFonts w:ascii="Times New Roman" w:eastAsia="Times New Roman" w:hAnsi="Times New Roman" w:cs="Times New Roman"/>
          <w:color w:val="000000"/>
          <w:sz w:val="24"/>
          <w:szCs w:val="24"/>
        </w:rPr>
        <w:t xml:space="preserve">, va respecta şi recompensa calitatea, îşi va corela activitățile cu cerințele publicului arădean. </w:t>
      </w:r>
    </w:p>
    <w:p w14:paraId="771B026F" w14:textId="77777777" w:rsidR="008812DE" w:rsidRPr="005D402C" w:rsidRDefault="008812DE" w:rsidP="008812DE">
      <w:pPr>
        <w:spacing w:after="0" w:line="240" w:lineRule="auto"/>
        <w:jc w:val="both"/>
        <w:rPr>
          <w:rFonts w:ascii="Times New Roman" w:eastAsia="Times New Roman" w:hAnsi="Times New Roman" w:cs="Times New Roman"/>
          <w:b/>
          <w:sz w:val="24"/>
          <w:szCs w:val="24"/>
        </w:rPr>
      </w:pPr>
    </w:p>
    <w:p w14:paraId="623949DE" w14:textId="77777777" w:rsidR="008812DE" w:rsidRPr="005D402C" w:rsidRDefault="008812DE" w:rsidP="008812DE">
      <w:pPr>
        <w:spacing w:after="0" w:line="240" w:lineRule="auto"/>
        <w:jc w:val="both"/>
        <w:rPr>
          <w:rFonts w:ascii="Times New Roman" w:eastAsia="Times New Roman" w:hAnsi="Times New Roman" w:cs="Times New Roman"/>
          <w:b/>
          <w:sz w:val="24"/>
          <w:szCs w:val="24"/>
        </w:rPr>
      </w:pPr>
    </w:p>
    <w:p w14:paraId="376F9ED6" w14:textId="1DD91742" w:rsidR="008812DE" w:rsidRPr="005D402C" w:rsidRDefault="008812DE" w:rsidP="008812DE">
      <w:pPr>
        <w:spacing w:after="0" w:line="240" w:lineRule="auto"/>
        <w:jc w:val="both"/>
        <w:rPr>
          <w:rFonts w:ascii="Times New Roman" w:eastAsia="Times New Roman" w:hAnsi="Times New Roman" w:cs="Times New Roman"/>
          <w:b/>
          <w:i/>
          <w:sz w:val="24"/>
          <w:szCs w:val="24"/>
        </w:rPr>
      </w:pPr>
      <w:r w:rsidRPr="005D402C">
        <w:rPr>
          <w:rFonts w:ascii="Times New Roman" w:eastAsia="Times New Roman" w:hAnsi="Times New Roman" w:cs="Times New Roman"/>
          <w:b/>
          <w:i/>
          <w:sz w:val="24"/>
          <w:szCs w:val="24"/>
        </w:rPr>
        <w:t xml:space="preserve">III -  DATE PRIVIND EVOLUȚIILE ECONOMICE ȘI SOCIO-CULTURALE ALE COMUNITĂȚII  ÎN CARE INSTITUȚIA ÎȘI DESFĂȘOARĂ ACTIVITATEA </w:t>
      </w:r>
      <w:r w:rsidRPr="005D402C">
        <w:rPr>
          <w:rFonts w:ascii="Times New Roman" w:eastAsia="Times New Roman" w:hAnsi="Times New Roman" w:cs="Times New Roman"/>
          <w:b/>
          <w:i/>
          <w:sz w:val="24"/>
          <w:szCs w:val="24"/>
          <w:vertAlign w:val="superscript"/>
        </w:rPr>
        <w:footnoteReference w:id="1"/>
      </w:r>
      <w:r w:rsidRPr="005D402C">
        <w:rPr>
          <w:rFonts w:ascii="Times New Roman" w:eastAsia="Times New Roman" w:hAnsi="Times New Roman" w:cs="Times New Roman"/>
          <w:b/>
          <w:i/>
          <w:sz w:val="24"/>
          <w:szCs w:val="24"/>
        </w:rPr>
        <w:t xml:space="preserve">  </w:t>
      </w:r>
    </w:p>
    <w:p w14:paraId="502D5387" w14:textId="77777777" w:rsidR="008812DE" w:rsidRPr="005D402C" w:rsidRDefault="008812DE" w:rsidP="008812DE">
      <w:pPr>
        <w:spacing w:after="0" w:line="240" w:lineRule="auto"/>
        <w:ind w:firstLine="720"/>
        <w:jc w:val="both"/>
        <w:rPr>
          <w:rFonts w:ascii="Times New Roman" w:eastAsia="Times New Roman" w:hAnsi="Times New Roman" w:cs="Times New Roman"/>
          <w:b/>
          <w:sz w:val="24"/>
          <w:szCs w:val="24"/>
        </w:rPr>
      </w:pPr>
    </w:p>
    <w:p w14:paraId="75EA4F6F" w14:textId="77777777" w:rsidR="008812DE" w:rsidRPr="005D402C" w:rsidRDefault="008812DE" w:rsidP="008812DE">
      <w:pPr>
        <w:spacing w:after="120" w:line="240" w:lineRule="auto"/>
        <w:ind w:firstLine="708"/>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Oraşul Arad este localizat în extremitatea vestică a ţării, la aprox. </w:t>
      </w:r>
      <w:smartTag w:uri="urn:schemas-microsoft-com:office:smarttags" w:element="metricconverter">
        <w:smartTagPr>
          <w:attr w:name="ProductID" w:val="50 km"/>
        </w:smartTagPr>
        <w:r w:rsidRPr="005D402C">
          <w:rPr>
            <w:rFonts w:ascii="Times New Roman" w:eastAsia="Times New Roman" w:hAnsi="Times New Roman" w:cs="Times New Roman"/>
            <w:sz w:val="24"/>
            <w:szCs w:val="24"/>
          </w:rPr>
          <w:t>50 km</w:t>
        </w:r>
      </w:smartTag>
      <w:r w:rsidRPr="005D402C">
        <w:rPr>
          <w:rFonts w:ascii="Times New Roman" w:eastAsia="Times New Roman" w:hAnsi="Times New Roman" w:cs="Times New Roman"/>
          <w:sz w:val="24"/>
          <w:szCs w:val="24"/>
        </w:rPr>
        <w:t xml:space="preserve"> de graniţă, în câmpia aluvionară a Aradului, parte a Câmpiei de Vest. Este primul oraş important din România la intrarea dinspre Europa Centrală, fiind situat pe malul Râului Mureş, în apropierea ieşirii acestuia din culoarul Deva-Lipova. Oraşul se află la o altitudine de </w:t>
      </w:r>
      <w:smartTag w:uri="urn:schemas-microsoft-com:office:smarttags" w:element="metricconverter">
        <w:smartTagPr>
          <w:attr w:name="ProductID" w:val="108,5 m"/>
        </w:smartTagPr>
        <w:r w:rsidRPr="005D402C">
          <w:rPr>
            <w:rFonts w:ascii="Times New Roman" w:eastAsia="Times New Roman" w:hAnsi="Times New Roman" w:cs="Times New Roman"/>
            <w:sz w:val="24"/>
            <w:szCs w:val="24"/>
          </w:rPr>
          <w:t>108,5 m</w:t>
        </w:r>
      </w:smartTag>
      <w:r w:rsidRPr="005D402C">
        <w:rPr>
          <w:rFonts w:ascii="Times New Roman" w:eastAsia="Times New Roman" w:hAnsi="Times New Roman" w:cs="Times New Roman"/>
          <w:sz w:val="24"/>
          <w:szCs w:val="24"/>
        </w:rPr>
        <w:t xml:space="preserve"> şi se întinde pe o suprafaţă de </w:t>
      </w:r>
      <w:smartTag w:uri="urn:schemas-microsoft-com:office:smarttags" w:element="metricconverter">
        <w:smartTagPr>
          <w:attr w:name="ProductID" w:val="5830 ha"/>
        </w:smartTagPr>
        <w:r w:rsidRPr="005D402C">
          <w:rPr>
            <w:rFonts w:ascii="Times New Roman" w:eastAsia="Times New Roman" w:hAnsi="Times New Roman" w:cs="Times New Roman"/>
            <w:sz w:val="24"/>
            <w:szCs w:val="24"/>
          </w:rPr>
          <w:t>5830 ha</w:t>
        </w:r>
      </w:smartTag>
      <w:r w:rsidRPr="005D402C">
        <w:rPr>
          <w:rFonts w:ascii="Times New Roman" w:eastAsia="Times New Roman" w:hAnsi="Times New Roman" w:cs="Times New Roman"/>
          <w:sz w:val="24"/>
          <w:szCs w:val="24"/>
        </w:rPr>
        <w:t xml:space="preserve">, fiind amplasat la intersecţia unor importante reţele de comunicaţii rutiere, respectiv Coridorul european rutier IV cu traseul şoselei rapide ce va lega Ucraina cu Serbia. Situarea la intersecţia drumurilor europene E 68/60 la </w:t>
      </w:r>
      <w:smartTag w:uri="urn:schemas-microsoft-com:office:smarttags" w:element="metricconverter">
        <w:smartTagPr>
          <w:attr w:name="ProductID" w:val="594 km"/>
        </w:smartTagPr>
        <w:r w:rsidRPr="005D402C">
          <w:rPr>
            <w:rFonts w:ascii="Times New Roman" w:eastAsia="Times New Roman" w:hAnsi="Times New Roman" w:cs="Times New Roman"/>
            <w:sz w:val="24"/>
            <w:szCs w:val="24"/>
          </w:rPr>
          <w:t>594 km</w:t>
        </w:r>
      </w:smartTag>
      <w:r w:rsidRPr="005D402C">
        <w:rPr>
          <w:rFonts w:ascii="Times New Roman" w:eastAsia="Times New Roman" w:hAnsi="Times New Roman" w:cs="Times New Roman"/>
          <w:sz w:val="24"/>
          <w:szCs w:val="24"/>
        </w:rPr>
        <w:t xml:space="preserve"> de Bucureşti (E) şi </w:t>
      </w:r>
      <w:smartTag w:uri="urn:schemas-microsoft-com:office:smarttags" w:element="metricconverter">
        <w:smartTagPr>
          <w:attr w:name="ProductID" w:val="275 km"/>
        </w:smartTagPr>
        <w:r w:rsidRPr="005D402C">
          <w:rPr>
            <w:rFonts w:ascii="Times New Roman" w:eastAsia="Times New Roman" w:hAnsi="Times New Roman" w:cs="Times New Roman"/>
            <w:sz w:val="24"/>
            <w:szCs w:val="24"/>
          </w:rPr>
          <w:t>275 km</w:t>
        </w:r>
      </w:smartTag>
      <w:r w:rsidRPr="005D402C">
        <w:rPr>
          <w:rFonts w:ascii="Times New Roman" w:eastAsia="Times New Roman" w:hAnsi="Times New Roman" w:cs="Times New Roman"/>
          <w:sz w:val="24"/>
          <w:szCs w:val="24"/>
        </w:rPr>
        <w:t xml:space="preserve"> de Budapesta (V), precum şi E 671 la </w:t>
      </w:r>
      <w:smartTag w:uri="urn:schemas-microsoft-com:office:smarttags" w:element="metricconverter">
        <w:smartTagPr>
          <w:attr w:name="ProductID" w:val="50 km"/>
        </w:smartTagPr>
        <w:r w:rsidRPr="005D402C">
          <w:rPr>
            <w:rFonts w:ascii="Times New Roman" w:eastAsia="Times New Roman" w:hAnsi="Times New Roman" w:cs="Times New Roman"/>
            <w:sz w:val="24"/>
            <w:szCs w:val="24"/>
          </w:rPr>
          <w:t>50 km</w:t>
        </w:r>
      </w:smartTag>
      <w:r w:rsidRPr="005D402C">
        <w:rPr>
          <w:rFonts w:ascii="Times New Roman" w:eastAsia="Times New Roman" w:hAnsi="Times New Roman" w:cs="Times New Roman"/>
          <w:sz w:val="24"/>
          <w:szCs w:val="24"/>
        </w:rPr>
        <w:t xml:space="preserve"> de Timişoara (S) şi </w:t>
      </w:r>
      <w:smartTag w:uri="urn:schemas-microsoft-com:office:smarttags" w:element="metricconverter">
        <w:smartTagPr>
          <w:attr w:name="ProductID" w:val="117 km"/>
        </w:smartTagPr>
        <w:r w:rsidRPr="005D402C">
          <w:rPr>
            <w:rFonts w:ascii="Times New Roman" w:eastAsia="Times New Roman" w:hAnsi="Times New Roman" w:cs="Times New Roman"/>
            <w:sz w:val="24"/>
            <w:szCs w:val="24"/>
          </w:rPr>
          <w:t>117 km</w:t>
        </w:r>
      </w:smartTag>
      <w:r w:rsidRPr="005D402C">
        <w:rPr>
          <w:rFonts w:ascii="Times New Roman" w:eastAsia="Times New Roman" w:hAnsi="Times New Roman" w:cs="Times New Roman"/>
          <w:sz w:val="24"/>
          <w:szCs w:val="24"/>
        </w:rPr>
        <w:t xml:space="preserve"> de Oradea (N), constituie un factor favorizant pentru dezvoltarea sa economică şi urbană.  </w:t>
      </w:r>
    </w:p>
    <w:p w14:paraId="38F65D05" w14:textId="77777777" w:rsidR="008812DE" w:rsidRPr="005D402C" w:rsidRDefault="008812DE" w:rsidP="008812DE">
      <w:pPr>
        <w:spacing w:after="120" w:line="240" w:lineRule="auto"/>
        <w:ind w:firstLine="708"/>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Municipiul Arad este principala poartă de intrare în România, cel mai important nod rutier şi feroviar din vestul ţării. Astfel, Aradul se află situat la </w:t>
      </w:r>
      <w:smartTag w:uri="urn:schemas-microsoft-com:office:smarttags" w:element="metricconverter">
        <w:smartTagPr>
          <w:attr w:name="ProductID" w:val="17 km"/>
        </w:smartTagPr>
        <w:r w:rsidRPr="005D402C">
          <w:rPr>
            <w:rFonts w:ascii="Times New Roman" w:eastAsia="Times New Roman" w:hAnsi="Times New Roman" w:cs="Times New Roman"/>
            <w:sz w:val="24"/>
            <w:szCs w:val="24"/>
          </w:rPr>
          <w:t>17 km</w:t>
        </w:r>
      </w:smartTag>
      <w:r w:rsidRPr="005D402C">
        <w:rPr>
          <w:rFonts w:ascii="Times New Roman" w:eastAsia="Times New Roman" w:hAnsi="Times New Roman" w:cs="Times New Roman"/>
          <w:sz w:val="24"/>
          <w:szCs w:val="24"/>
        </w:rPr>
        <w:t xml:space="preserve"> de Curtici - cel mai mare punct vamal pe căi ferate din vestul ţării. De asemenea, Aradul beneficiază de un acces extrem de facil în ceea ce priveşte punctele de frontieră pe cale rutieră, cât şi pe cale ferată şi aeriană. Cele mai apropiate puncte de frontieră sunt pe cale rutieră, respectiv: localitatea Turnu la o distanţa de </w:t>
      </w:r>
      <w:smartTag w:uri="urn:schemas-microsoft-com:office:smarttags" w:element="metricconverter">
        <w:smartTagPr>
          <w:attr w:name="ProductID" w:val="20,3 km"/>
        </w:smartTagPr>
        <w:r w:rsidRPr="005D402C">
          <w:rPr>
            <w:rFonts w:ascii="Times New Roman" w:eastAsia="Times New Roman" w:hAnsi="Times New Roman" w:cs="Times New Roman"/>
            <w:sz w:val="24"/>
            <w:szCs w:val="24"/>
          </w:rPr>
          <w:t>20,3 km</w:t>
        </w:r>
      </w:smartTag>
      <w:r w:rsidRPr="005D402C">
        <w:rPr>
          <w:rFonts w:ascii="Times New Roman" w:eastAsia="Times New Roman" w:hAnsi="Times New Roman" w:cs="Times New Roman"/>
          <w:sz w:val="24"/>
          <w:szCs w:val="24"/>
        </w:rPr>
        <w:t xml:space="preserve"> de oraşul Arad, oraşul Nădlac la o distanţă de </w:t>
      </w:r>
      <w:smartTag w:uri="urn:schemas-microsoft-com:office:smarttags" w:element="metricconverter">
        <w:smartTagPr>
          <w:attr w:name="ProductID" w:val="54 km"/>
        </w:smartTagPr>
        <w:r w:rsidRPr="005D402C">
          <w:rPr>
            <w:rFonts w:ascii="Times New Roman" w:eastAsia="Times New Roman" w:hAnsi="Times New Roman" w:cs="Times New Roman"/>
            <w:sz w:val="24"/>
            <w:szCs w:val="24"/>
          </w:rPr>
          <w:t>54 km</w:t>
        </w:r>
      </w:smartTag>
      <w:r w:rsidRPr="005D402C">
        <w:rPr>
          <w:rFonts w:ascii="Times New Roman" w:eastAsia="Times New Roman" w:hAnsi="Times New Roman" w:cs="Times New Roman"/>
          <w:sz w:val="24"/>
          <w:szCs w:val="24"/>
        </w:rPr>
        <w:t xml:space="preserve"> de oraşul Arad, precum şi Vărşand la o distanţă de </w:t>
      </w:r>
      <w:smartTag w:uri="urn:schemas-microsoft-com:office:smarttags" w:element="metricconverter">
        <w:smartTagPr>
          <w:attr w:name="ProductID" w:val="68 km"/>
        </w:smartTagPr>
        <w:r w:rsidRPr="005D402C">
          <w:rPr>
            <w:rFonts w:ascii="Times New Roman" w:eastAsia="Times New Roman" w:hAnsi="Times New Roman" w:cs="Times New Roman"/>
            <w:sz w:val="24"/>
            <w:szCs w:val="24"/>
          </w:rPr>
          <w:t>68 km</w:t>
        </w:r>
      </w:smartTag>
      <w:r w:rsidRPr="005D402C">
        <w:rPr>
          <w:rFonts w:ascii="Times New Roman" w:eastAsia="Times New Roman" w:hAnsi="Times New Roman" w:cs="Times New Roman"/>
          <w:sz w:val="24"/>
          <w:szCs w:val="24"/>
        </w:rPr>
        <w:t xml:space="preserve">.Un important punct de frontieră este cel pe cale aeriană care se găseşte chiar în Municipiul Arad, respectiv Aeroportul Internaţional Arad, acesta având o pistă de </w:t>
      </w:r>
      <w:smartTag w:uri="urn:schemas-microsoft-com:office:smarttags" w:element="metricconverter">
        <w:smartTagPr>
          <w:attr w:name="ProductID" w:val="2.000 metri"/>
        </w:smartTagPr>
        <w:r w:rsidRPr="005D402C">
          <w:rPr>
            <w:rFonts w:ascii="Times New Roman" w:eastAsia="Times New Roman" w:hAnsi="Times New Roman" w:cs="Times New Roman"/>
            <w:sz w:val="24"/>
            <w:szCs w:val="24"/>
          </w:rPr>
          <w:t>2.000 metri</w:t>
        </w:r>
      </w:smartTag>
      <w:r w:rsidRPr="005D402C">
        <w:rPr>
          <w:rFonts w:ascii="Times New Roman" w:eastAsia="Times New Roman" w:hAnsi="Times New Roman" w:cs="Times New Roman"/>
          <w:sz w:val="24"/>
          <w:szCs w:val="24"/>
        </w:rPr>
        <w:t xml:space="preserve"> care permite un transport modern şi sigur, atât pentru călători, cât şi pentru mărfuri. </w:t>
      </w:r>
    </w:p>
    <w:p w14:paraId="00022667" w14:textId="77777777" w:rsidR="007B2500" w:rsidRPr="005D402C" w:rsidRDefault="007B2500" w:rsidP="00184F4E">
      <w:pPr>
        <w:spacing w:after="120" w:line="240" w:lineRule="auto"/>
        <w:jc w:val="both"/>
        <w:rPr>
          <w:rFonts w:ascii="Times New Roman" w:eastAsia="Times New Roman" w:hAnsi="Times New Roman" w:cs="Times New Roman"/>
          <w:b/>
          <w:sz w:val="24"/>
          <w:szCs w:val="24"/>
        </w:rPr>
      </w:pPr>
    </w:p>
    <w:p w14:paraId="5E5B60DB" w14:textId="6C83312B" w:rsidR="008812DE" w:rsidRPr="005D402C" w:rsidRDefault="008812DE" w:rsidP="008812DE">
      <w:pPr>
        <w:spacing w:after="120" w:line="240" w:lineRule="auto"/>
        <w:ind w:firstLine="708"/>
        <w:jc w:val="both"/>
        <w:rPr>
          <w:rFonts w:ascii="Times New Roman" w:eastAsia="Times New Roman" w:hAnsi="Times New Roman" w:cs="Times New Roman"/>
          <w:sz w:val="24"/>
          <w:szCs w:val="24"/>
        </w:rPr>
      </w:pPr>
      <w:r w:rsidRPr="005D402C">
        <w:rPr>
          <w:rFonts w:ascii="Times New Roman" w:eastAsia="Times New Roman" w:hAnsi="Times New Roman" w:cs="Times New Roman"/>
          <w:b/>
          <w:sz w:val="24"/>
          <w:szCs w:val="24"/>
        </w:rPr>
        <w:t>Date statistice:</w:t>
      </w:r>
      <w:r w:rsidRPr="005D402C">
        <w:rPr>
          <w:rFonts w:ascii="Times New Roman" w:eastAsia="Times New Roman" w:hAnsi="Times New Roman" w:cs="Times New Roman"/>
          <w:sz w:val="24"/>
          <w:szCs w:val="24"/>
        </w:rPr>
        <w:t xml:space="preserve"> </w:t>
      </w:r>
    </w:p>
    <w:p w14:paraId="557706BF" w14:textId="3415A0E1" w:rsidR="00B333A1" w:rsidRPr="00B333A1" w:rsidRDefault="008812DE" w:rsidP="00B333A1">
      <w:pPr>
        <w:numPr>
          <w:ilvl w:val="0"/>
          <w:numId w:val="1"/>
        </w:numPr>
        <w:shd w:val="clear" w:color="auto" w:fill="FFFFFF"/>
        <w:spacing w:after="120" w:line="240" w:lineRule="auto"/>
        <w:jc w:val="both"/>
        <w:rPr>
          <w:rFonts w:ascii="Times New Roman" w:eastAsia="Times New Roman" w:hAnsi="Times New Roman" w:cs="Times New Roman"/>
          <w:color w:val="080809"/>
          <w:sz w:val="24"/>
          <w:szCs w:val="24"/>
          <w:lang w:val="en-US"/>
        </w:rPr>
      </w:pPr>
      <w:r w:rsidRPr="00B333A1">
        <w:rPr>
          <w:rFonts w:ascii="Times New Roman" w:eastAsia="Times New Roman" w:hAnsi="Times New Roman" w:cs="Times New Roman"/>
          <w:sz w:val="24"/>
          <w:szCs w:val="24"/>
        </w:rPr>
        <w:t xml:space="preserve">Conform recensământului populației efectuat în anul </w:t>
      </w:r>
      <w:r w:rsidR="00B333A1" w:rsidRPr="00B333A1">
        <w:rPr>
          <w:rFonts w:ascii="Times New Roman" w:eastAsia="Times New Roman" w:hAnsi="Times New Roman" w:cs="Times New Roman"/>
          <w:sz w:val="24"/>
          <w:szCs w:val="24"/>
        </w:rPr>
        <w:t>2021</w:t>
      </w:r>
      <w:r w:rsidRPr="00B333A1">
        <w:rPr>
          <w:rFonts w:ascii="Times New Roman" w:eastAsia="Times New Roman" w:hAnsi="Times New Roman" w:cs="Times New Roman"/>
          <w:sz w:val="24"/>
          <w:szCs w:val="24"/>
        </w:rPr>
        <w:t xml:space="preserve">, </w:t>
      </w:r>
      <w:r w:rsidR="0038669F" w:rsidRPr="00B333A1">
        <w:rPr>
          <w:rFonts w:ascii="Times New Roman" w:eastAsia="Times New Roman" w:hAnsi="Times New Roman" w:cs="Times New Roman"/>
          <w:sz w:val="24"/>
          <w:szCs w:val="24"/>
        </w:rPr>
        <w:t xml:space="preserve">Judetul </w:t>
      </w:r>
      <w:r w:rsidRPr="00B333A1">
        <w:rPr>
          <w:rFonts w:ascii="Times New Roman" w:eastAsia="Times New Roman" w:hAnsi="Times New Roman" w:cs="Times New Roman"/>
          <w:sz w:val="24"/>
          <w:szCs w:val="24"/>
        </w:rPr>
        <w:t xml:space="preserve">Arad avea o populaţie de </w:t>
      </w:r>
      <w:r w:rsidR="00B333A1" w:rsidRPr="00B333A1">
        <w:rPr>
          <w:rFonts w:ascii="Times New Roman" w:eastAsia="Times New Roman" w:hAnsi="Times New Roman" w:cs="Times New Roman"/>
          <w:sz w:val="24"/>
          <w:szCs w:val="24"/>
        </w:rPr>
        <w:t xml:space="preserve">410.143 </w:t>
      </w:r>
      <w:r w:rsidRPr="00B333A1">
        <w:rPr>
          <w:rFonts w:ascii="Times New Roman" w:eastAsia="Times New Roman" w:hAnsi="Times New Roman" w:cs="Times New Roman"/>
          <w:sz w:val="24"/>
          <w:szCs w:val="24"/>
        </w:rPr>
        <w:t>locuitori. Cifrele au suferit sensibile modificări ulterioare, datorate emigrărilor şi dinamicii populației în teritoriu.</w:t>
      </w:r>
      <w:r w:rsidR="00B333A1" w:rsidRPr="00B333A1">
        <w:t xml:space="preserve"> </w:t>
      </w:r>
      <w:r w:rsidR="00B333A1" w:rsidRPr="00B333A1">
        <w:rPr>
          <w:rFonts w:ascii="Times New Roman" w:eastAsia="Times New Roman" w:hAnsi="Times New Roman" w:cs="Times New Roman"/>
          <w:sz w:val="24"/>
          <w:szCs w:val="24"/>
        </w:rPr>
        <w:t>Municipiul Arad a înregistrat al treilea declin consecutiv în cadrul ultimelor recensăminte oficiale</w:t>
      </w:r>
    </w:p>
    <w:p w14:paraId="6F3760BD" w14:textId="37493713" w:rsidR="00B333A1" w:rsidRPr="00B333A1" w:rsidRDefault="008812DE" w:rsidP="00BF147C">
      <w:pPr>
        <w:numPr>
          <w:ilvl w:val="0"/>
          <w:numId w:val="1"/>
        </w:numPr>
        <w:shd w:val="clear" w:color="auto" w:fill="FFFFFF"/>
        <w:spacing w:after="0" w:line="240" w:lineRule="auto"/>
        <w:jc w:val="both"/>
        <w:rPr>
          <w:rFonts w:ascii="Times New Roman" w:eastAsia="Times New Roman" w:hAnsi="Times New Roman" w:cs="Times New Roman"/>
          <w:color w:val="080809"/>
          <w:sz w:val="24"/>
          <w:szCs w:val="24"/>
          <w:lang w:val="en-US"/>
        </w:rPr>
      </w:pPr>
      <w:r w:rsidRPr="001E3031">
        <w:rPr>
          <w:rFonts w:ascii="Times New Roman" w:eastAsia="Times New Roman" w:hAnsi="Times New Roman" w:cs="Times New Roman"/>
          <w:sz w:val="24"/>
          <w:szCs w:val="24"/>
        </w:rPr>
        <w:t>Ca urmare a evoluţiei istorice a regiunii Banat şi a oraşului Arad, populaţia acestuia are următoarea componenţă etnică</w:t>
      </w:r>
      <w:r w:rsidR="00B333A1" w:rsidRPr="001E3031">
        <w:rPr>
          <w:rFonts w:ascii="Times New Roman" w:eastAsia="Times New Roman" w:hAnsi="Times New Roman" w:cs="Times New Roman"/>
          <w:color w:val="080809"/>
          <w:sz w:val="24"/>
          <w:szCs w:val="24"/>
          <w:lang w:val="en-US"/>
        </w:rPr>
        <w:t>:</w:t>
      </w:r>
      <w:r w:rsidR="001E3031" w:rsidRPr="001E3031">
        <w:rPr>
          <w:rFonts w:ascii="Times New Roman" w:eastAsia="Times New Roman" w:hAnsi="Times New Roman" w:cs="Times New Roman"/>
          <w:color w:val="080809"/>
          <w:sz w:val="24"/>
          <w:szCs w:val="24"/>
          <w:lang w:val="en-US"/>
        </w:rPr>
        <w:t xml:space="preserve"> </w:t>
      </w:r>
      <w:proofErr w:type="spellStart"/>
      <w:r w:rsidR="001E3031" w:rsidRPr="001E3031">
        <w:rPr>
          <w:rFonts w:ascii="Times New Roman" w:eastAsia="Times New Roman" w:hAnsi="Times New Roman" w:cs="Times New Roman"/>
          <w:color w:val="080809"/>
          <w:sz w:val="24"/>
          <w:szCs w:val="24"/>
          <w:lang w:val="en-US"/>
        </w:rPr>
        <w:t>c</w:t>
      </w:r>
      <w:r w:rsidR="00B333A1" w:rsidRPr="00B333A1">
        <w:rPr>
          <w:rFonts w:ascii="Times New Roman" w:eastAsia="Times New Roman" w:hAnsi="Times New Roman" w:cs="Times New Roman"/>
          <w:color w:val="080809"/>
          <w:sz w:val="24"/>
          <w:szCs w:val="24"/>
          <w:lang w:val="en-US"/>
        </w:rPr>
        <w:t>ei</w:t>
      </w:r>
      <w:proofErr w:type="spellEnd"/>
      <w:r w:rsidR="00B333A1" w:rsidRPr="00B333A1">
        <w:rPr>
          <w:rFonts w:ascii="Times New Roman" w:eastAsia="Times New Roman" w:hAnsi="Times New Roman" w:cs="Times New Roman"/>
          <w:color w:val="080809"/>
          <w:sz w:val="24"/>
          <w:szCs w:val="24"/>
          <w:lang w:val="en-US"/>
        </w:rPr>
        <w:t xml:space="preserve"> 145,078 de </w:t>
      </w:r>
      <w:proofErr w:type="spellStart"/>
      <w:r w:rsidR="00B333A1" w:rsidRPr="00B333A1">
        <w:rPr>
          <w:rFonts w:ascii="Times New Roman" w:eastAsia="Times New Roman" w:hAnsi="Times New Roman" w:cs="Times New Roman"/>
          <w:color w:val="080809"/>
          <w:sz w:val="24"/>
          <w:szCs w:val="24"/>
          <w:lang w:val="en-US"/>
        </w:rPr>
        <w:t>locuitori</w:t>
      </w:r>
      <w:proofErr w:type="spellEnd"/>
      <w:r w:rsidR="00B333A1" w:rsidRPr="00B333A1">
        <w:rPr>
          <w:rFonts w:ascii="Times New Roman" w:eastAsia="Times New Roman" w:hAnsi="Times New Roman" w:cs="Times New Roman"/>
          <w:color w:val="080809"/>
          <w:sz w:val="24"/>
          <w:szCs w:val="24"/>
          <w:lang w:val="en-US"/>
        </w:rPr>
        <w:t xml:space="preserve"> au </w:t>
      </w:r>
      <w:proofErr w:type="spellStart"/>
      <w:r w:rsidR="00B333A1" w:rsidRPr="00B333A1">
        <w:rPr>
          <w:rFonts w:ascii="Times New Roman" w:eastAsia="Times New Roman" w:hAnsi="Times New Roman" w:cs="Times New Roman"/>
          <w:color w:val="080809"/>
          <w:sz w:val="24"/>
          <w:szCs w:val="24"/>
          <w:lang w:val="en-US"/>
        </w:rPr>
        <w:t>avut</w:t>
      </w:r>
      <w:proofErr w:type="spellEnd"/>
      <w:r w:rsidR="00B333A1" w:rsidRPr="00B333A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următoarea</w:t>
      </w:r>
      <w:proofErr w:type="spellEnd"/>
      <w:r w:rsidR="00B333A1" w:rsidRPr="00B333A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structură</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Români</w:t>
      </w:r>
      <w:proofErr w:type="spellEnd"/>
      <w:r w:rsidR="00B333A1" w:rsidRPr="00B333A1">
        <w:rPr>
          <w:rFonts w:ascii="Times New Roman" w:eastAsia="Times New Roman" w:hAnsi="Times New Roman" w:cs="Times New Roman"/>
          <w:color w:val="080809"/>
          <w:sz w:val="24"/>
          <w:szCs w:val="24"/>
          <w:lang w:val="en-US"/>
        </w:rPr>
        <w:t xml:space="preserve"> - 112,249 (77.37%)</w:t>
      </w:r>
      <w:r w:rsidR="001E3031" w:rsidRPr="001E3031">
        <w:rPr>
          <w:rFonts w:ascii="Times New Roman" w:eastAsia="Times New Roman" w:hAnsi="Times New Roman" w:cs="Times New Roman"/>
          <w:color w:val="080809"/>
          <w:sz w:val="24"/>
          <w:szCs w:val="24"/>
          <w:lang w:val="en-US"/>
        </w:rPr>
        <w:t>,</w:t>
      </w:r>
      <w:proofErr w:type="spellStart"/>
      <w:r w:rsidR="00B333A1" w:rsidRPr="00B333A1">
        <w:rPr>
          <w:rFonts w:ascii="Times New Roman" w:eastAsia="Times New Roman" w:hAnsi="Times New Roman" w:cs="Times New Roman"/>
          <w:color w:val="080809"/>
          <w:sz w:val="24"/>
          <w:szCs w:val="24"/>
          <w:lang w:val="en-US"/>
        </w:rPr>
        <w:t>Maghiari</w:t>
      </w:r>
      <w:proofErr w:type="spellEnd"/>
      <w:r w:rsidR="00B333A1" w:rsidRPr="00B333A1">
        <w:rPr>
          <w:rFonts w:ascii="Times New Roman" w:eastAsia="Times New Roman" w:hAnsi="Times New Roman" w:cs="Times New Roman"/>
          <w:color w:val="080809"/>
          <w:sz w:val="24"/>
          <w:szCs w:val="24"/>
          <w:lang w:val="en-US"/>
        </w:rPr>
        <w:t xml:space="preserve"> - 10,071 (6.94%)</w:t>
      </w:r>
      <w:r w:rsidR="001E3031" w:rsidRPr="001E3031">
        <w:rPr>
          <w:rFonts w:ascii="Times New Roman" w:eastAsia="Times New Roman" w:hAnsi="Times New Roman" w:cs="Times New Roman"/>
          <w:color w:val="080809"/>
          <w:sz w:val="24"/>
          <w:szCs w:val="24"/>
          <w:lang w:val="en-US"/>
        </w:rPr>
        <w:t xml:space="preserve">, </w:t>
      </w:r>
      <w:r w:rsidR="00B333A1" w:rsidRPr="00B333A1">
        <w:rPr>
          <w:rFonts w:ascii="Times New Roman" w:eastAsia="Times New Roman" w:hAnsi="Times New Roman" w:cs="Times New Roman"/>
          <w:color w:val="080809"/>
          <w:sz w:val="24"/>
          <w:szCs w:val="24"/>
          <w:lang w:val="en-US"/>
        </w:rPr>
        <w:t>Romi - 1,397 (0.96%)</w:t>
      </w:r>
      <w:r w:rsidR="001E3031" w:rsidRPr="001E3031">
        <w:rPr>
          <w:rFonts w:ascii="Times New Roman" w:eastAsia="Times New Roman" w:hAnsi="Times New Roman" w:cs="Times New Roman"/>
          <w:color w:val="080809"/>
          <w:sz w:val="24"/>
          <w:szCs w:val="24"/>
          <w:lang w:val="en-US"/>
        </w:rPr>
        <w:t xml:space="preserve">, </w:t>
      </w:r>
      <w:r w:rsidR="00B333A1" w:rsidRPr="00B333A1">
        <w:rPr>
          <w:rFonts w:ascii="Times New Roman" w:eastAsia="Times New Roman" w:hAnsi="Times New Roman" w:cs="Times New Roman"/>
          <w:color w:val="080809"/>
          <w:sz w:val="24"/>
          <w:szCs w:val="24"/>
          <w:lang w:val="en-US"/>
        </w:rPr>
        <w:t>Germani - 786 (0.54%)</w:t>
      </w:r>
      <w:r w:rsidR="001E3031" w:rsidRPr="001E3031">
        <w:rPr>
          <w:rFonts w:ascii="Times New Roman" w:eastAsia="Times New Roman" w:hAnsi="Times New Roman" w:cs="Times New Roman"/>
          <w:color w:val="080809"/>
          <w:sz w:val="24"/>
          <w:szCs w:val="24"/>
          <w:lang w:val="en-US"/>
        </w:rPr>
        <w:t xml:space="preserve">, </w:t>
      </w:r>
      <w:r w:rsidR="00B333A1" w:rsidRPr="00B333A1">
        <w:rPr>
          <w:rFonts w:ascii="Times New Roman" w:eastAsia="Times New Roman" w:hAnsi="Times New Roman" w:cs="Times New Roman"/>
          <w:color w:val="080809"/>
          <w:sz w:val="24"/>
          <w:szCs w:val="24"/>
          <w:lang w:val="en-US"/>
        </w:rPr>
        <w:t xml:space="preserve">Sârbi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269</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Slovaci</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239</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Itaieni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226</w:t>
      </w:r>
      <w:r w:rsidR="001E3031" w:rsidRPr="001E3031">
        <w:rPr>
          <w:rFonts w:ascii="Times New Roman" w:eastAsia="Times New Roman" w:hAnsi="Times New Roman" w:cs="Times New Roman"/>
          <w:color w:val="080809"/>
          <w:sz w:val="24"/>
          <w:szCs w:val="24"/>
          <w:lang w:val="en-US"/>
        </w:rPr>
        <w:t xml:space="preserve">, </w:t>
      </w:r>
      <w:r w:rsidR="00B333A1" w:rsidRPr="00B333A1">
        <w:rPr>
          <w:rFonts w:ascii="Times New Roman" w:eastAsia="Times New Roman" w:hAnsi="Times New Roman" w:cs="Times New Roman"/>
          <w:color w:val="080809"/>
          <w:sz w:val="24"/>
          <w:szCs w:val="24"/>
          <w:lang w:val="en-US"/>
        </w:rPr>
        <w:t xml:space="preserve">Bulgari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w:t>
      </w:r>
      <w:r w:rsidR="00B333A1" w:rsidRPr="00B333A1">
        <w:rPr>
          <w:rFonts w:ascii="Times New Roman" w:eastAsia="Times New Roman" w:hAnsi="Times New Roman" w:cs="Times New Roman"/>
          <w:color w:val="080809"/>
          <w:sz w:val="24"/>
          <w:szCs w:val="24"/>
          <w:lang w:val="en-US"/>
        </w:rPr>
        <w:lastRenderedPageBreak/>
        <w:t>129</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Ucrainieni</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66</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Evrei</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48</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Cehi</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33</w:t>
      </w:r>
      <w:r w:rsidR="001E3031" w:rsidRPr="001E3031">
        <w:rPr>
          <w:rFonts w:ascii="Times New Roman" w:eastAsia="Times New Roman" w:hAnsi="Times New Roman" w:cs="Times New Roman"/>
          <w:color w:val="080809"/>
          <w:sz w:val="24"/>
          <w:szCs w:val="24"/>
          <w:lang w:val="en-US"/>
        </w:rPr>
        <w:t xml:space="preserve">, </w:t>
      </w:r>
      <w:r w:rsidR="00B333A1" w:rsidRPr="00B333A1">
        <w:rPr>
          <w:rFonts w:ascii="Times New Roman" w:eastAsia="Times New Roman" w:hAnsi="Times New Roman" w:cs="Times New Roman"/>
          <w:color w:val="080809"/>
          <w:sz w:val="24"/>
          <w:szCs w:val="24"/>
          <w:lang w:val="en-US"/>
        </w:rPr>
        <w:t xml:space="preserve">Turci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32</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Albanezi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29</w:t>
      </w:r>
      <w:r w:rsidR="001E3031" w:rsidRPr="001E3031">
        <w:rPr>
          <w:rFonts w:ascii="Times New Roman" w:eastAsia="Times New Roman" w:hAnsi="Times New Roman" w:cs="Times New Roman"/>
          <w:color w:val="080809"/>
          <w:sz w:val="24"/>
          <w:szCs w:val="24"/>
          <w:lang w:val="en-US"/>
        </w:rPr>
        <w:t xml:space="preserve">, </w:t>
      </w:r>
      <w:r w:rsidR="00B333A1" w:rsidRPr="00B333A1">
        <w:rPr>
          <w:rFonts w:ascii="Times New Roman" w:eastAsia="Times New Roman" w:hAnsi="Times New Roman" w:cs="Times New Roman"/>
          <w:color w:val="080809"/>
          <w:sz w:val="24"/>
          <w:szCs w:val="24"/>
          <w:lang w:val="en-US"/>
        </w:rPr>
        <w:t>Ruși-</w:t>
      </w:r>
      <w:proofErr w:type="spellStart"/>
      <w:r w:rsidR="00B333A1" w:rsidRPr="00B333A1">
        <w:rPr>
          <w:rFonts w:ascii="Times New Roman" w:eastAsia="Times New Roman" w:hAnsi="Times New Roman" w:cs="Times New Roman"/>
          <w:color w:val="080809"/>
          <w:sz w:val="24"/>
          <w:szCs w:val="24"/>
          <w:lang w:val="en-US"/>
        </w:rPr>
        <w:t>Lipoveni</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17</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Polonezi</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16</w:t>
      </w:r>
      <w:r w:rsidR="001E3031" w:rsidRPr="001E3031">
        <w:rPr>
          <w:rFonts w:ascii="Times New Roman" w:eastAsia="Times New Roman" w:hAnsi="Times New Roman" w:cs="Times New Roman"/>
          <w:color w:val="080809"/>
          <w:sz w:val="24"/>
          <w:szCs w:val="24"/>
          <w:lang w:val="en-US"/>
        </w:rPr>
        <w:t xml:space="preserve">, </w:t>
      </w:r>
      <w:r w:rsidR="00B333A1" w:rsidRPr="00B333A1">
        <w:rPr>
          <w:rFonts w:ascii="Times New Roman" w:eastAsia="Times New Roman" w:hAnsi="Times New Roman" w:cs="Times New Roman"/>
          <w:color w:val="080809"/>
          <w:sz w:val="24"/>
          <w:szCs w:val="24"/>
          <w:lang w:val="en-US"/>
        </w:rPr>
        <w:t xml:space="preserve">Greci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13</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Ruteni</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8</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Croați</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3</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Altă</w:t>
      </w:r>
      <w:proofErr w:type="spellEnd"/>
      <w:r w:rsidR="00B333A1" w:rsidRPr="00B333A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etnie</w:t>
      </w:r>
      <w:proofErr w:type="spellEnd"/>
      <w:r w:rsidR="00B333A1" w:rsidRPr="00B333A1">
        <w:rPr>
          <w:rFonts w:ascii="Times New Roman" w:eastAsia="Times New Roman" w:hAnsi="Times New Roman" w:cs="Times New Roman"/>
          <w:color w:val="080809"/>
          <w:sz w:val="24"/>
          <w:szCs w:val="24"/>
          <w:lang w:val="en-US"/>
        </w:rPr>
        <w:t xml:space="preserve"> </w:t>
      </w:r>
      <w:r w:rsidR="001E3031" w:rsidRPr="001E3031">
        <w:rPr>
          <w:rFonts w:ascii="Times New Roman" w:eastAsia="Times New Roman" w:hAnsi="Times New Roman" w:cs="Times New Roman"/>
          <w:color w:val="080809"/>
          <w:sz w:val="24"/>
          <w:szCs w:val="24"/>
          <w:lang w:val="en-US"/>
        </w:rPr>
        <w:t>–</w:t>
      </w:r>
      <w:r w:rsidR="00B333A1" w:rsidRPr="00B333A1">
        <w:rPr>
          <w:rFonts w:ascii="Times New Roman" w:eastAsia="Times New Roman" w:hAnsi="Times New Roman" w:cs="Times New Roman"/>
          <w:color w:val="080809"/>
          <w:sz w:val="24"/>
          <w:szCs w:val="24"/>
          <w:lang w:val="en-US"/>
        </w:rPr>
        <w:t xml:space="preserve"> 360</w:t>
      </w:r>
      <w:r w:rsidR="001E3031" w:rsidRPr="001E303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Informație</w:t>
      </w:r>
      <w:proofErr w:type="spellEnd"/>
      <w:r w:rsidR="00B333A1" w:rsidRPr="00B333A1">
        <w:rPr>
          <w:rFonts w:ascii="Times New Roman" w:eastAsia="Times New Roman" w:hAnsi="Times New Roman" w:cs="Times New Roman"/>
          <w:color w:val="080809"/>
          <w:sz w:val="24"/>
          <w:szCs w:val="24"/>
          <w:lang w:val="en-US"/>
        </w:rPr>
        <w:t xml:space="preserve"> </w:t>
      </w:r>
      <w:proofErr w:type="spellStart"/>
      <w:r w:rsidR="00B333A1" w:rsidRPr="00B333A1">
        <w:rPr>
          <w:rFonts w:ascii="Times New Roman" w:eastAsia="Times New Roman" w:hAnsi="Times New Roman" w:cs="Times New Roman"/>
          <w:color w:val="080809"/>
          <w:sz w:val="24"/>
          <w:szCs w:val="24"/>
          <w:lang w:val="en-US"/>
        </w:rPr>
        <w:t>nedisponibilă</w:t>
      </w:r>
      <w:proofErr w:type="spellEnd"/>
      <w:r w:rsidR="00B333A1" w:rsidRPr="00B333A1">
        <w:rPr>
          <w:rFonts w:ascii="Times New Roman" w:eastAsia="Times New Roman" w:hAnsi="Times New Roman" w:cs="Times New Roman"/>
          <w:color w:val="080809"/>
          <w:sz w:val="24"/>
          <w:szCs w:val="24"/>
          <w:lang w:val="en-US"/>
        </w:rPr>
        <w:t xml:space="preserve"> - 19,081 (13.15%</w:t>
      </w:r>
      <w:r w:rsidR="001E3031">
        <w:rPr>
          <w:rFonts w:ascii="Times New Roman" w:eastAsia="Times New Roman" w:hAnsi="Times New Roman" w:cs="Times New Roman"/>
          <w:color w:val="080809"/>
          <w:sz w:val="24"/>
          <w:szCs w:val="24"/>
          <w:lang w:val="en-US"/>
        </w:rPr>
        <w:t>)</w:t>
      </w:r>
    </w:p>
    <w:p w14:paraId="7459E416" w14:textId="77777777" w:rsidR="008812DE" w:rsidRPr="005D402C" w:rsidRDefault="008812DE" w:rsidP="008812DE">
      <w:pPr>
        <w:numPr>
          <w:ilvl w:val="0"/>
          <w:numId w:val="1"/>
        </w:numPr>
        <w:spacing w:after="12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Această structură a populaţiei oferă oraşului Arad un caracter multietnic şi multi-confesional. Populaţia oraşului a fost şi este alcătuită din români, maghiari, germani, evrei, sârbi şi în mod firesc coexistă la Arad biserica ortodoxă, cu cele două comunităţi ortodoxe – sârbă şi română, biserica catolică, biserica greco-catolică, biserica reformată, biserica evanghelică luterană, cultul mozaic, dar şi importante comunităţi neo-protestante;</w:t>
      </w:r>
    </w:p>
    <w:p w14:paraId="379020F2" w14:textId="77777777" w:rsidR="008812DE" w:rsidRPr="005D402C" w:rsidRDefault="008812DE" w:rsidP="008812DE">
      <w:pPr>
        <w:numPr>
          <w:ilvl w:val="0"/>
          <w:numId w:val="1"/>
        </w:numPr>
        <w:spacing w:after="12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Sistemul de învăţământ arădean cuprinde peste 200 de unităţi educaţionale din care: 2 universităţi, 33 de licee şi grupuri şcolare</w:t>
      </w:r>
    </w:p>
    <w:p w14:paraId="2F4CAE9E" w14:textId="2A589077" w:rsidR="008812DE" w:rsidRPr="005D402C" w:rsidRDefault="008812DE" w:rsidP="008812DE">
      <w:pPr>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 xml:space="preserve">În prezent, municipiul  Arad beneficiază de strategii culturale, elaborate pentru perioada 2009 – </w:t>
      </w:r>
      <w:r w:rsidR="00AE2C64">
        <w:rPr>
          <w:rFonts w:ascii="Times New Roman" w:eastAsia="Times New Roman" w:hAnsi="Times New Roman" w:cs="Times New Roman"/>
          <w:sz w:val="24"/>
          <w:szCs w:val="24"/>
        </w:rPr>
        <w:t>2013 (H</w:t>
      </w:r>
      <w:r w:rsidR="00154DCB">
        <w:rPr>
          <w:rFonts w:ascii="Times New Roman" w:eastAsia="Times New Roman" w:hAnsi="Times New Roman" w:cs="Times New Roman"/>
          <w:sz w:val="24"/>
          <w:szCs w:val="24"/>
        </w:rPr>
        <w:t xml:space="preserve">otărârea nr. </w:t>
      </w:r>
      <w:r w:rsidR="00AE2C64">
        <w:rPr>
          <w:rFonts w:ascii="Times New Roman" w:eastAsia="Times New Roman" w:hAnsi="Times New Roman" w:cs="Times New Roman"/>
          <w:sz w:val="24"/>
          <w:szCs w:val="24"/>
        </w:rPr>
        <w:t>181/2009</w:t>
      </w:r>
      <w:r w:rsidR="00154DCB">
        <w:rPr>
          <w:rFonts w:ascii="Times New Roman" w:eastAsia="Times New Roman" w:hAnsi="Times New Roman" w:cs="Times New Roman"/>
          <w:sz w:val="24"/>
          <w:szCs w:val="24"/>
        </w:rPr>
        <w:t xml:space="preserve"> a Consiliului Local al Municipiului Arad</w:t>
      </w:r>
      <w:r w:rsidR="00AE2C64">
        <w:rPr>
          <w:rFonts w:ascii="Times New Roman" w:eastAsia="Times New Roman" w:hAnsi="Times New Roman" w:cs="Times New Roman"/>
          <w:sz w:val="24"/>
          <w:szCs w:val="24"/>
        </w:rPr>
        <w:t xml:space="preserve">), </w:t>
      </w:r>
      <w:r w:rsidRPr="005D402C">
        <w:rPr>
          <w:rFonts w:ascii="Times New Roman" w:eastAsia="Times New Roman" w:hAnsi="Times New Roman" w:cs="Times New Roman"/>
          <w:sz w:val="24"/>
          <w:szCs w:val="24"/>
        </w:rPr>
        <w:t xml:space="preserve">2015 </w:t>
      </w:r>
      <w:r w:rsidR="00A44BB1">
        <w:rPr>
          <w:rFonts w:ascii="Times New Roman" w:eastAsia="Times New Roman" w:hAnsi="Times New Roman" w:cs="Times New Roman"/>
          <w:sz w:val="24"/>
          <w:szCs w:val="24"/>
        </w:rPr>
        <w:t>- 2025 (H</w:t>
      </w:r>
      <w:r w:rsidR="00154DCB">
        <w:rPr>
          <w:rFonts w:ascii="Times New Roman" w:eastAsia="Times New Roman" w:hAnsi="Times New Roman" w:cs="Times New Roman"/>
          <w:sz w:val="24"/>
          <w:szCs w:val="24"/>
        </w:rPr>
        <w:t xml:space="preserve">otărârea </w:t>
      </w:r>
      <w:r w:rsidR="00A44BB1">
        <w:rPr>
          <w:rFonts w:ascii="Times New Roman" w:eastAsia="Times New Roman" w:hAnsi="Times New Roman" w:cs="Times New Roman"/>
          <w:sz w:val="24"/>
          <w:szCs w:val="24"/>
        </w:rPr>
        <w:t>nr. 352/2015</w:t>
      </w:r>
      <w:r w:rsidR="00154DCB" w:rsidRPr="00154DCB">
        <w:rPr>
          <w:rFonts w:ascii="Times New Roman" w:eastAsia="Times New Roman" w:hAnsi="Times New Roman" w:cs="Times New Roman"/>
          <w:sz w:val="24"/>
          <w:szCs w:val="24"/>
        </w:rPr>
        <w:t xml:space="preserve"> </w:t>
      </w:r>
      <w:r w:rsidR="00154DCB">
        <w:rPr>
          <w:rFonts w:ascii="Times New Roman" w:eastAsia="Times New Roman" w:hAnsi="Times New Roman" w:cs="Times New Roman"/>
          <w:sz w:val="24"/>
          <w:szCs w:val="24"/>
        </w:rPr>
        <w:t>a Consiliului Local al Municipiului Arad</w:t>
      </w:r>
      <w:r w:rsidR="00A44BB1">
        <w:rPr>
          <w:rFonts w:ascii="Times New Roman" w:eastAsia="Times New Roman" w:hAnsi="Times New Roman" w:cs="Times New Roman"/>
          <w:sz w:val="24"/>
          <w:szCs w:val="24"/>
        </w:rPr>
        <w:t>)</w:t>
      </w:r>
      <w:r w:rsidRPr="005D402C">
        <w:rPr>
          <w:rFonts w:ascii="Times New Roman" w:eastAsia="Times New Roman" w:hAnsi="Times New Roman" w:cs="Times New Roman"/>
          <w:sz w:val="24"/>
          <w:szCs w:val="24"/>
        </w:rPr>
        <w:t xml:space="preserve"> </w:t>
      </w:r>
      <w:r w:rsidR="00AE2C64">
        <w:rPr>
          <w:rFonts w:ascii="Times New Roman" w:eastAsia="Times New Roman" w:hAnsi="Times New Roman" w:cs="Times New Roman"/>
          <w:sz w:val="24"/>
          <w:szCs w:val="24"/>
        </w:rPr>
        <w:t xml:space="preserve"> </w:t>
      </w:r>
      <w:r w:rsidR="00A44BB1">
        <w:rPr>
          <w:rFonts w:ascii="Times New Roman" w:eastAsia="Times New Roman" w:hAnsi="Times New Roman" w:cs="Times New Roman"/>
          <w:sz w:val="24"/>
          <w:szCs w:val="24"/>
        </w:rPr>
        <w:t xml:space="preserve">și pentru perioada 2026-2030, </w:t>
      </w:r>
      <w:r w:rsidRPr="005D402C">
        <w:rPr>
          <w:rFonts w:ascii="Times New Roman" w:eastAsia="Times New Roman" w:hAnsi="Times New Roman" w:cs="Times New Roman"/>
          <w:sz w:val="24"/>
          <w:szCs w:val="24"/>
        </w:rPr>
        <w:t>aflată în curs de</w:t>
      </w:r>
      <w:r w:rsidR="00AE2C64">
        <w:rPr>
          <w:rFonts w:ascii="Times New Roman" w:eastAsia="Times New Roman" w:hAnsi="Times New Roman" w:cs="Times New Roman"/>
          <w:sz w:val="24"/>
          <w:szCs w:val="24"/>
        </w:rPr>
        <w:t xml:space="preserve"> elaborare și aprobare</w:t>
      </w:r>
      <w:r w:rsidRPr="005D402C">
        <w:rPr>
          <w:rFonts w:ascii="Times New Roman" w:eastAsia="Times New Roman" w:hAnsi="Times New Roman" w:cs="Times New Roman"/>
          <w:sz w:val="24"/>
          <w:szCs w:val="24"/>
        </w:rPr>
        <w:t>.</w:t>
      </w:r>
    </w:p>
    <w:p w14:paraId="2BD3C0E9" w14:textId="77777777" w:rsidR="008812DE" w:rsidRPr="005D402C" w:rsidRDefault="008812DE" w:rsidP="008812DE">
      <w:pPr>
        <w:spacing w:after="0" w:line="240" w:lineRule="auto"/>
        <w:jc w:val="both"/>
        <w:rPr>
          <w:rFonts w:ascii="Times New Roman" w:eastAsia="Times New Roman" w:hAnsi="Times New Roman" w:cs="Times New Roman"/>
          <w:sz w:val="24"/>
          <w:szCs w:val="24"/>
        </w:rPr>
      </w:pPr>
    </w:p>
    <w:p w14:paraId="759C787E" w14:textId="77777777" w:rsidR="008812DE" w:rsidRPr="005D402C" w:rsidRDefault="008812DE" w:rsidP="008812DE">
      <w:pPr>
        <w:spacing w:after="0" w:line="240" w:lineRule="auto"/>
        <w:jc w:val="both"/>
        <w:rPr>
          <w:rFonts w:ascii="Times New Roman" w:eastAsia="Times New Roman" w:hAnsi="Times New Roman" w:cs="Times New Roman"/>
          <w:b/>
          <w:sz w:val="24"/>
          <w:szCs w:val="24"/>
        </w:rPr>
      </w:pPr>
      <w:r w:rsidRPr="005D402C">
        <w:rPr>
          <w:rFonts w:ascii="Times New Roman" w:eastAsia="Times New Roman" w:hAnsi="Times New Roman" w:cs="Times New Roman"/>
          <w:b/>
          <w:sz w:val="24"/>
          <w:szCs w:val="24"/>
        </w:rPr>
        <w:t xml:space="preserve">   </w:t>
      </w:r>
    </w:p>
    <w:p w14:paraId="0EC76F6A" w14:textId="05EFE925" w:rsidR="008812DE" w:rsidRPr="005D402C" w:rsidRDefault="008812DE" w:rsidP="008812DE">
      <w:pPr>
        <w:spacing w:after="0" w:line="240" w:lineRule="auto"/>
        <w:jc w:val="both"/>
        <w:rPr>
          <w:rFonts w:ascii="Times New Roman" w:eastAsia="Times New Roman" w:hAnsi="Times New Roman" w:cs="Times New Roman"/>
          <w:b/>
          <w:i/>
          <w:sz w:val="24"/>
          <w:szCs w:val="24"/>
        </w:rPr>
      </w:pPr>
      <w:r w:rsidRPr="005D402C">
        <w:rPr>
          <w:rFonts w:ascii="Times New Roman" w:eastAsia="Times New Roman" w:hAnsi="Times New Roman" w:cs="Times New Roman"/>
          <w:b/>
          <w:i/>
          <w:sz w:val="24"/>
          <w:szCs w:val="24"/>
        </w:rPr>
        <w:t>IV – DEZVOLTAREA SPECIFICĂ A INSTITUȚIEI</w:t>
      </w:r>
    </w:p>
    <w:p w14:paraId="1409EFE1" w14:textId="77777777" w:rsidR="008812DE" w:rsidRPr="005D402C" w:rsidRDefault="008812DE" w:rsidP="008812DE">
      <w:pPr>
        <w:spacing w:after="0" w:line="240" w:lineRule="auto"/>
        <w:jc w:val="both"/>
        <w:rPr>
          <w:rFonts w:ascii="Times New Roman" w:eastAsia="Times New Roman" w:hAnsi="Times New Roman" w:cs="Times New Roman"/>
          <w:b/>
          <w:sz w:val="24"/>
          <w:szCs w:val="24"/>
        </w:rPr>
      </w:pPr>
    </w:p>
    <w:p w14:paraId="5C445152" w14:textId="77777777" w:rsidR="008812DE" w:rsidRPr="005D402C" w:rsidRDefault="008812DE" w:rsidP="008812DE">
      <w:pPr>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Documentele de referință necesare analizei:</w:t>
      </w:r>
    </w:p>
    <w:p w14:paraId="43F094AD" w14:textId="77777777" w:rsidR="008812DE" w:rsidRPr="005D402C" w:rsidRDefault="008812DE" w:rsidP="008812DE">
      <w:pPr>
        <w:numPr>
          <w:ilvl w:val="0"/>
          <w:numId w:val="2"/>
        </w:numPr>
        <w:spacing w:after="0" w:line="240" w:lineRule="auto"/>
        <w:contextualSpacing/>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Organigrama și Regulamentul de organizare și funcționare ale instituției – prevăzute în Anexa 1</w:t>
      </w:r>
    </w:p>
    <w:p w14:paraId="7F847B2C" w14:textId="77777777" w:rsidR="008812DE" w:rsidRPr="005D402C" w:rsidRDefault="008812DE" w:rsidP="008812DE">
      <w:pPr>
        <w:numPr>
          <w:ilvl w:val="0"/>
          <w:numId w:val="2"/>
        </w:numPr>
        <w:spacing w:after="0" w:line="240" w:lineRule="auto"/>
        <w:contextualSpacing/>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Statul de funcții al instruitei – prevăzut în Anexa 2;</w:t>
      </w:r>
    </w:p>
    <w:p w14:paraId="18764E62" w14:textId="77777777" w:rsidR="008812DE" w:rsidRPr="005D402C" w:rsidRDefault="008812DE" w:rsidP="008812DE">
      <w:pPr>
        <w:numPr>
          <w:ilvl w:val="0"/>
          <w:numId w:val="2"/>
        </w:numPr>
        <w:spacing w:after="0" w:line="240" w:lineRule="auto"/>
        <w:contextualSpacing/>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Bugetul aprobat al instituției, pe ultimii trei ani – prevăzut în Anexa 3;</w:t>
      </w:r>
    </w:p>
    <w:p w14:paraId="0DA9C1C6" w14:textId="77777777" w:rsidR="008812DE" w:rsidRPr="005D402C" w:rsidRDefault="008812DE" w:rsidP="008812DE">
      <w:pPr>
        <w:spacing w:after="0" w:line="240" w:lineRule="auto"/>
        <w:jc w:val="both"/>
        <w:rPr>
          <w:rFonts w:ascii="Times New Roman" w:eastAsia="Times New Roman" w:hAnsi="Times New Roman" w:cs="Times New Roman"/>
          <w:sz w:val="24"/>
          <w:szCs w:val="24"/>
        </w:rPr>
      </w:pPr>
    </w:p>
    <w:p w14:paraId="447B76F0" w14:textId="77777777" w:rsidR="008812DE" w:rsidRPr="005D402C" w:rsidRDefault="008812DE" w:rsidP="008812DE">
      <w:pPr>
        <w:spacing w:after="0" w:line="240" w:lineRule="auto"/>
        <w:ind w:left="480"/>
        <w:jc w:val="both"/>
        <w:rPr>
          <w:rFonts w:ascii="Times New Roman" w:eastAsia="Times New Roman" w:hAnsi="Times New Roman" w:cs="Times New Roman"/>
          <w:i/>
          <w:sz w:val="24"/>
          <w:szCs w:val="24"/>
        </w:rPr>
      </w:pPr>
      <w:r w:rsidRPr="005D402C">
        <w:rPr>
          <w:rFonts w:ascii="Times New Roman" w:eastAsia="Times New Roman" w:hAnsi="Times New Roman" w:cs="Times New Roman"/>
          <w:sz w:val="24"/>
          <w:szCs w:val="24"/>
        </w:rPr>
        <w:t xml:space="preserve">  </w:t>
      </w:r>
    </w:p>
    <w:p w14:paraId="4F8E9CE5" w14:textId="77777777" w:rsidR="008812DE" w:rsidRPr="005D402C" w:rsidRDefault="008812DE" w:rsidP="008812DE">
      <w:pPr>
        <w:spacing w:after="0" w:line="240" w:lineRule="auto"/>
        <w:jc w:val="both"/>
        <w:rPr>
          <w:rFonts w:ascii="Times New Roman" w:eastAsia="Times New Roman" w:hAnsi="Times New Roman" w:cs="Times New Roman"/>
          <w:b/>
          <w:i/>
          <w:sz w:val="24"/>
          <w:szCs w:val="24"/>
        </w:rPr>
      </w:pPr>
      <w:r w:rsidRPr="005D402C">
        <w:rPr>
          <w:rFonts w:ascii="Times New Roman" w:eastAsia="Times New Roman" w:hAnsi="Times New Roman" w:cs="Times New Roman"/>
          <w:b/>
          <w:i/>
          <w:color w:val="000000"/>
          <w:sz w:val="24"/>
          <w:szCs w:val="24"/>
        </w:rPr>
        <w:t xml:space="preserve">   </w:t>
      </w:r>
      <w:r w:rsidRPr="005D402C">
        <w:rPr>
          <w:rFonts w:ascii="Times New Roman" w:eastAsia="Times New Roman" w:hAnsi="Times New Roman" w:cs="Times New Roman"/>
          <w:i/>
          <w:sz w:val="24"/>
          <w:szCs w:val="24"/>
        </w:rPr>
        <w:t xml:space="preserve">         </w:t>
      </w:r>
      <w:r w:rsidRPr="005D402C">
        <w:rPr>
          <w:rFonts w:ascii="Times New Roman" w:eastAsia="Times New Roman" w:hAnsi="Times New Roman" w:cs="Times New Roman"/>
          <w:b/>
          <w:i/>
          <w:sz w:val="24"/>
          <w:szCs w:val="24"/>
        </w:rPr>
        <w:t xml:space="preserve">IV.1. Scurt istoric al instituției: </w:t>
      </w:r>
    </w:p>
    <w:p w14:paraId="2D25D083" w14:textId="77777777" w:rsidR="008812DE" w:rsidRPr="005D402C" w:rsidRDefault="008812DE" w:rsidP="008812DE">
      <w:pPr>
        <w:spacing w:after="0" w:line="240" w:lineRule="auto"/>
        <w:jc w:val="both"/>
        <w:rPr>
          <w:rFonts w:ascii="Times New Roman" w:eastAsia="Times New Roman" w:hAnsi="Times New Roman" w:cs="Times New Roman"/>
          <w:b/>
          <w:sz w:val="24"/>
          <w:szCs w:val="24"/>
        </w:rPr>
      </w:pPr>
    </w:p>
    <w:p w14:paraId="1EBD0AD5" w14:textId="77777777" w:rsidR="008812DE" w:rsidRPr="005D402C" w:rsidRDefault="008812DE" w:rsidP="008812DE">
      <w:pPr>
        <w:tabs>
          <w:tab w:val="left" w:pos="720"/>
        </w:tabs>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Muzica, fiind un limbaj universal, oferă prin ea însăși o mare oportunitate de comunicare şi de dezvoltare într-o lume care tinde spre unitate în diversitate şi în acelaşi timp spre păstrarea identităţii culturale autohtone în peisajul multicolor  oferit de deschiderea tot mai mare spre lume.</w:t>
      </w:r>
    </w:p>
    <w:p w14:paraId="55554DAB" w14:textId="7FD463C5" w:rsidR="008812DE" w:rsidRPr="005D402C" w:rsidRDefault="008812DE" w:rsidP="008812DE">
      <w:pPr>
        <w:tabs>
          <w:tab w:val="left" w:pos="720"/>
        </w:tabs>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 xml:space="preserve">Tradiția muzicală este, alături de nevoia contemporana de muzică a societăţii civice din Arad, argumentul suprem care justifică existenta în Arad a Filarmonicii, instituție de prestigiu internațional. După Paris, Praga, Bruxelles, Viena şi Londra, se înfiinţează la Arad, în 1833, al şaselea Conservator Muzical European. Peisajul cultural al oraşului se completează în 1890 prin înfiinţarea Societăţii Filarmonice din Arad „Aradi Philharmonia Egyesült” urmând ca la 1 octombrie 1948 să se înfiinţeze </w:t>
      </w:r>
      <w:r w:rsidR="00494A48" w:rsidRPr="005D402C">
        <w:rPr>
          <w:rFonts w:ascii="Times New Roman" w:eastAsia="Times New Roman" w:hAnsi="Times New Roman" w:cs="Times New Roman"/>
          <w:sz w:val="24"/>
          <w:szCs w:val="24"/>
        </w:rPr>
        <w:t>Filarmonica Arad</w:t>
      </w:r>
      <w:r w:rsidRPr="005D402C">
        <w:rPr>
          <w:rFonts w:ascii="Times New Roman" w:eastAsia="Times New Roman" w:hAnsi="Times New Roman" w:cs="Times New Roman"/>
          <w:sz w:val="24"/>
          <w:szCs w:val="24"/>
        </w:rPr>
        <w:t>.</w:t>
      </w:r>
    </w:p>
    <w:p w14:paraId="44916D1E" w14:textId="77777777" w:rsidR="008812DE" w:rsidRPr="005D402C" w:rsidRDefault="008812DE" w:rsidP="008812DE">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La Arad au evoluat în concerte excepționale unele dintre marile personalităţi muzicale ale vremii precum: Franz Liszt, Johann Strauss, Johannes Brahms, George Enescu, Bela Bartok etc. Această moştenire spirituală de mare valoare a fost conservată de-a lungul timpului de către o pleiadă  întreagă de personalităţi care au contribuit substanţial la continuitatea şi progresul civilizaţiei spirituale în Arad până în zilele noastre. </w:t>
      </w:r>
    </w:p>
    <w:p w14:paraId="1A13E321" w14:textId="17EE9E70" w:rsidR="008812DE" w:rsidRPr="005D402C" w:rsidRDefault="008812DE" w:rsidP="008812DE">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Filarmonica din Arad, în configuraţia actuală, datează din anul 1948 când susţinerea materială a orchestrei simfonice a municipiului a fost preluată de către stat, dată la care a fost înfiinţat şi corul profesionist al instituţiei. Pentru câteva decenii, în cadrul instituţiei a fiinţat şi o orchestră populară cu solişti, care a fost desfiinţată înainte de 1989.</w:t>
      </w:r>
    </w:p>
    <w:p w14:paraId="07FD2A8E" w14:textId="77777777" w:rsidR="008812DE" w:rsidRPr="005D402C" w:rsidRDefault="008812DE" w:rsidP="008812DE">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Din punct de vedere istoric şi în acelaşi timp contemporan, misiunea asumată de Filarmonică, de la înfiinţare până astăzi, a fost aceea de conservare a tradiţiei muzicale locale, naţionale, </w:t>
      </w:r>
      <w:r w:rsidRPr="005D402C">
        <w:rPr>
          <w:rFonts w:ascii="Times New Roman" w:eastAsia="Times New Roman" w:hAnsi="Times New Roman" w:cs="Times New Roman"/>
          <w:sz w:val="24"/>
          <w:szCs w:val="24"/>
        </w:rPr>
        <w:lastRenderedPageBreak/>
        <w:t>universale, de promovare a valorilor autohtone şi de implementare a acestora în circuitul de valori europene şi internaţionale prin intermediul artei interpretative muzicale româneşti, fiind în final purtătoarea imaginii, tradiţiei şi valorilor asumate de comunitate.</w:t>
      </w:r>
    </w:p>
    <w:p w14:paraId="16563A98" w14:textId="77777777" w:rsidR="008812DE" w:rsidRPr="005D402C" w:rsidRDefault="008812DE" w:rsidP="008812DE">
      <w:pPr>
        <w:tabs>
          <w:tab w:val="left" w:pos="720"/>
        </w:tabs>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Amplasată într-o zonă ultracentrală, pe malul Mureşului, în Palatul Cultural – o bijuterie de arhitectură secession construit în anul 1913 cu destinaţie culturală, fiind dată în folosinţă Societăţii filarmonice din Arad, Muzeului şi Bibliotecii, Filarmonica poate deveni un loc de întâlnire pentru toţi iubitorii de cultură de bună calitate, un fel de “mall cultural” cu porţile deschise tuturor celor dispuşi să se desăvârşească din punct de vedere spiritual. Atât amplasamentul, cât şi frumuseţea şi calitatea excepţională a Palatului şi a sălii de concerte - având cea mai bună acustică în această regiune a Europei, îi conferă Filarmonicii un real potenţial.</w:t>
      </w:r>
    </w:p>
    <w:p w14:paraId="051284C2" w14:textId="7E6C883E" w:rsidR="008812DE" w:rsidRPr="005D402C" w:rsidRDefault="008812DE" w:rsidP="008812DE">
      <w:pPr>
        <w:tabs>
          <w:tab w:val="left" w:pos="720"/>
        </w:tabs>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Alături de acesta, un alt potenţial cultural artistic de valoare îl constituie corpul artistic</w:t>
      </w:r>
      <w:r w:rsidRPr="005D402C">
        <w:rPr>
          <w:rFonts w:ascii="Times New Roman" w:eastAsia="Times New Roman" w:hAnsi="Times New Roman" w:cs="Times New Roman"/>
          <w:i/>
          <w:sz w:val="24"/>
          <w:szCs w:val="24"/>
        </w:rPr>
        <w:t xml:space="preserve"> </w:t>
      </w:r>
      <w:r w:rsidRPr="005D402C">
        <w:rPr>
          <w:rFonts w:ascii="Times New Roman" w:eastAsia="Times New Roman" w:hAnsi="Times New Roman" w:cs="Times New Roman"/>
          <w:sz w:val="24"/>
          <w:szCs w:val="24"/>
        </w:rPr>
        <w:t xml:space="preserve">al Filarmonicii alcătuit din Orchestra Simfonică şi Corul Academic, ambele formaţii bucurându-se de un înalt prestigiu câştigat pe parcursul timpului atât acasă în Arad şi în ţară, cât şi pe multe dintre importantele scene ale lumii, în cadrul turneelor din Europa şi SUA. Orchestra arădeană a fost prezentă şi a obţinut succese binemeritate în Austria, Elveţia, Germania, Italia, Olanda, Spania, Serbia, Ungaria şi Statele Unite. În anul 2006, Orchestra Filarmonicii din Arad a susţinut primul turneu de concerte pe tot teritoriul SUA, concertând timp de 50 de zile în 24 de state. </w:t>
      </w:r>
    </w:p>
    <w:p w14:paraId="327BA80C" w14:textId="77777777" w:rsidR="008812DE" w:rsidRPr="005D402C" w:rsidRDefault="008812DE" w:rsidP="008812DE">
      <w:pPr>
        <w:tabs>
          <w:tab w:val="left" w:pos="720"/>
        </w:tabs>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Orchestra simfonică arădeană este o prezenţă ritmică, anuală, în viaţa culturală a Italiei de nord, a Germaniei şi a Ungariei. Orchestra simfonica a Filarmonicii a fost cea care a susţinut Concertul festiv de la Budapesta, din anul 2007, dedicat Aderării României la Uniunea Europeană. Tot în cadrul colaborărilor iniţiate s-a realizat primul proiect cultural româno-americano-canadian transmis direct prin internet “Triplexul Montreal, New-York, Arad” la care au participat: Orchestra de cameră a Filarmonicii din Arad, Formaţie de muzică contemporană de la N.Y. University USA şi Academia de Dans din Montreal (Canada).</w:t>
      </w:r>
    </w:p>
    <w:p w14:paraId="4CEA9639" w14:textId="7FE1D8EE" w:rsidR="008812DE" w:rsidRPr="005D402C" w:rsidRDefault="008812DE" w:rsidP="008812DE">
      <w:pPr>
        <w:tabs>
          <w:tab w:val="left" w:pos="720"/>
        </w:tabs>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 xml:space="preserve">Colaborarea cu mari artişti de renume mondial, care au fost oaspeţi ai scenei de concerte arădene şi care au elogiat de fiecare dată calitatea înaltă a actului artistic înfăptuit de </w:t>
      </w:r>
      <w:r w:rsidR="00494A48" w:rsidRPr="005D402C">
        <w:rPr>
          <w:rFonts w:ascii="Times New Roman" w:eastAsia="Times New Roman" w:hAnsi="Times New Roman" w:cs="Times New Roman"/>
          <w:sz w:val="24"/>
          <w:szCs w:val="24"/>
        </w:rPr>
        <w:t>Filarmonica Arad</w:t>
      </w:r>
      <w:r w:rsidRPr="005D402C">
        <w:rPr>
          <w:rFonts w:ascii="Times New Roman" w:eastAsia="Times New Roman" w:hAnsi="Times New Roman" w:cs="Times New Roman"/>
          <w:sz w:val="24"/>
          <w:szCs w:val="24"/>
        </w:rPr>
        <w:t>, a oferit posibilitatea publicului de a se întâlni cu valori muzicale certe.</w:t>
      </w:r>
    </w:p>
    <w:p w14:paraId="5E91D595" w14:textId="77777777" w:rsidR="008812DE" w:rsidRPr="005D402C" w:rsidRDefault="008812DE" w:rsidP="008812DE">
      <w:pPr>
        <w:tabs>
          <w:tab w:val="left" w:pos="720"/>
        </w:tabs>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 xml:space="preserve">Artiştii instrumentişti arădeni, membri ai ansamblului simfonic, cu palmares solistic impresionant înnobilează şi îmbogăţesc peisajul cultural muzical arădean purtând prin măiestria lor mesajul valoric al artei muzicale interpretative pe toate meridianele lumii. Printre aceştia se numără pianistul Sorin Dogariu, solistul Filarmonicii, flautistul Constantin Talmaciu, contrabasistul Cosmin Puican, fagotistul Sandu Moldovan şi mulţi alţii. </w:t>
      </w:r>
    </w:p>
    <w:p w14:paraId="1BBB9CE8" w14:textId="77777777" w:rsidR="008812DE" w:rsidRPr="005D402C" w:rsidRDefault="008812DE" w:rsidP="008812DE">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Activitatea Filarmonicii se prezintă publicului prin concertele simfonice, vocal-simfonice, corale, recitaluri, serate de muzică şi poezie etc., săptămânale sau mai multe spectacole pe săptămână, fiecare având alt program şi alţi protagonişti, grupate în stagiuni de concerte. În afara de aceste concerte săptămânale, Filarmonica organizează şi concerte extraordinare precum şi concerte lecţie pentru educaţia muzicală a publicului tânăr, fiind recunoscut faptul că educaţia muzicală dezvoltă printre altele şi aptitudini şi abilităţi cognitive în afara domeniului muzical, formând viitorul public fidel al instituţiei.</w:t>
      </w:r>
    </w:p>
    <w:p w14:paraId="077F39B7" w14:textId="77777777" w:rsidR="008812DE" w:rsidRPr="005D402C" w:rsidRDefault="008812DE" w:rsidP="008812DE">
      <w:pPr>
        <w:tabs>
          <w:tab w:val="left" w:pos="720"/>
        </w:tabs>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Realizarea unor evenimente cultural muzicale gen “Festivalul Arădean de Muzică Vieneză”, “Concurs internaţional pentru Pian”, Opera în concert, Gala de operă open-air etc., evenimente care includ Aradul între oraşele cu repere culturale de nivel înalt, oferă perspective dezvoltării spirituale a societăţii şi formării unui spirit specific unei comunităţi de nivel European în Arad.</w:t>
      </w:r>
    </w:p>
    <w:p w14:paraId="36D5D542" w14:textId="2D9087E1" w:rsidR="008812DE" w:rsidRPr="005D402C" w:rsidRDefault="008812DE" w:rsidP="008812DE">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Evenimente şi programe implementate cu succes precum “Festivalul muzicii sacre”, “Festivalul muzicii pentru chitară clasică”, “Muzică în cetăţile Aradului”, participarea la festivalurile municipale “Primăvara arădeană” şi “Zilele Aradului, organizarea întâlnirilor zonale ale fanfarelor de amatori din vestul  României etc.., precum şi locaţiile alternative în care sunt prezentate unele dintre concerte: Domul Minorit, Biserica Roşie, Sinagoga Neologă, Sala festivă a Palatului de Justiţie, dar şi în spaţii libere pe scene construite special în Piaţa Avram Iancu, Parcul Reconcilierii, </w:t>
      </w:r>
      <w:r w:rsidRPr="005D402C">
        <w:rPr>
          <w:rFonts w:ascii="Times New Roman" w:eastAsia="Times New Roman" w:hAnsi="Times New Roman" w:cs="Times New Roman"/>
          <w:sz w:val="24"/>
          <w:szCs w:val="24"/>
        </w:rPr>
        <w:lastRenderedPageBreak/>
        <w:t>sau pe pontonul de pe cursul râului Mureş, sunt exemple grăitoare ale ofertei muzicale diversificate cu care îşi întâmpină publicul acolo unde se află el, Filarmonica</w:t>
      </w:r>
      <w:r w:rsidR="0098452B">
        <w:rPr>
          <w:rFonts w:ascii="Times New Roman" w:eastAsia="Times New Roman" w:hAnsi="Times New Roman" w:cs="Times New Roman"/>
          <w:sz w:val="24"/>
          <w:szCs w:val="24"/>
        </w:rPr>
        <w:t xml:space="preserve"> din Arad</w:t>
      </w:r>
      <w:r w:rsidRPr="005D402C">
        <w:rPr>
          <w:rFonts w:ascii="Times New Roman" w:eastAsia="Times New Roman" w:hAnsi="Times New Roman" w:cs="Times New Roman"/>
          <w:sz w:val="24"/>
          <w:szCs w:val="24"/>
        </w:rPr>
        <w:t xml:space="preserve">. </w:t>
      </w:r>
    </w:p>
    <w:p w14:paraId="44630C29" w14:textId="77777777" w:rsidR="008812DE" w:rsidRPr="005D402C" w:rsidRDefault="008812DE" w:rsidP="00A44BB1">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O categorie aparte în oferta culturală o constituie muzica înregistrată pe CD. Astfel, de-a lungul anilor, Orchestra simfonica a Filarmonicii arădene a realizat mai multe înregistrări speciale pentru CD la comanda diverşilor beneficiari din Elveţia, Germania, România. </w:t>
      </w:r>
    </w:p>
    <w:p w14:paraId="26D649CD" w14:textId="77777777" w:rsidR="008812DE" w:rsidRPr="005D402C" w:rsidRDefault="008812DE" w:rsidP="00A44BB1">
      <w:pPr>
        <w:tabs>
          <w:tab w:val="left" w:pos="720"/>
        </w:tabs>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ab/>
        <w:t>Alături de obiectivul principal cultural artistic muzical, atragerea unui public tot mai numeros spre sala de concerte reprezintă un scop important pe care instituţia şi-l propune. Astfel, s-a constatat că diversificarea repertoriului şi a formelor de abordare a “spectacolului” muzical atrage din ce în ce mai multa lume. În acest sens, o oportunitate majoră o constituie existenţa în Arad a celorlalte instituţii cultural profesioniste, fapt ce oferă posibilitatea realizării de evenimente sincretice sau de interferenţe culturale foarte apreciate de public.</w:t>
      </w:r>
    </w:p>
    <w:p w14:paraId="05DA0D33" w14:textId="67D6E9D6" w:rsidR="008812DE" w:rsidRPr="005D402C" w:rsidRDefault="008812DE" w:rsidP="00A44BB1">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Respectând tradiţia cultural muzicală a Aradului, Primăria Municipiului Arad, prin subvenţia acordată Filarmonicii d</w:t>
      </w:r>
      <w:r w:rsidR="0098452B">
        <w:rPr>
          <w:rFonts w:ascii="Times New Roman" w:eastAsia="Times New Roman" w:hAnsi="Times New Roman" w:cs="Times New Roman"/>
          <w:sz w:val="24"/>
          <w:szCs w:val="24"/>
        </w:rPr>
        <w:t>in Arad</w:t>
      </w:r>
      <w:r w:rsidRPr="005D402C">
        <w:rPr>
          <w:rFonts w:ascii="Times New Roman" w:eastAsia="Times New Roman" w:hAnsi="Times New Roman" w:cs="Times New Roman"/>
          <w:sz w:val="24"/>
          <w:szCs w:val="24"/>
        </w:rPr>
        <w:t xml:space="preserve">, face posibil accesul publicului (contribuabilului) la actul artistic muzical profesionist, asumându-şi în acest fel rolul formativ şi educativ, devenind astfel un factor decisiv de dezvoltare a calităţii vieţii în Arad. Pe lângă acest sprijin constant, în ultimii ani, Filarmonica a iniţiat, câştigat şi derulat proiecte cu finanţare din fonduri comunitare sau naţionale (PHARE CBC, ICR Bucureşti şi ICR Budapesta, Ministerul Culturii şi Cultelor). </w:t>
      </w:r>
    </w:p>
    <w:p w14:paraId="19391B32" w14:textId="7E7C4C4D" w:rsidR="008812DE" w:rsidRPr="005D402C" w:rsidRDefault="00494A48" w:rsidP="00A44BB1">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Filarmonica Arad</w:t>
      </w:r>
      <w:r w:rsidR="008812DE" w:rsidRPr="005D402C">
        <w:rPr>
          <w:rFonts w:ascii="Times New Roman" w:eastAsia="Times New Roman" w:hAnsi="Times New Roman" w:cs="Times New Roman"/>
          <w:sz w:val="24"/>
          <w:szCs w:val="24"/>
        </w:rPr>
        <w:t xml:space="preserve"> “rezonează” alături de toate celelalte instituţii culturale arădene, fiind parte din patrimoniu cultural local, regional, naţional şi universal, destinat eternităţii. Filarmonica poate deveni</w:t>
      </w:r>
      <w:r w:rsidR="008812DE" w:rsidRPr="005D402C">
        <w:rPr>
          <w:rFonts w:ascii="Times New Roman" w:eastAsia="Times New Roman" w:hAnsi="Times New Roman" w:cs="Times New Roman"/>
          <w:b/>
          <w:sz w:val="24"/>
          <w:szCs w:val="24"/>
        </w:rPr>
        <w:t xml:space="preserve"> </w:t>
      </w:r>
      <w:r w:rsidR="008812DE" w:rsidRPr="005D402C">
        <w:rPr>
          <w:rFonts w:ascii="Times New Roman" w:eastAsia="Times New Roman" w:hAnsi="Times New Roman" w:cs="Times New Roman"/>
          <w:sz w:val="24"/>
          <w:szCs w:val="24"/>
        </w:rPr>
        <w:t>un brand al Aradului</w:t>
      </w:r>
      <w:r w:rsidR="008812DE" w:rsidRPr="005D402C">
        <w:rPr>
          <w:rFonts w:ascii="Times New Roman" w:eastAsia="Times New Roman" w:hAnsi="Times New Roman" w:cs="Times New Roman"/>
          <w:b/>
          <w:sz w:val="24"/>
          <w:szCs w:val="24"/>
        </w:rPr>
        <w:t xml:space="preserve"> </w:t>
      </w:r>
      <w:r w:rsidR="008812DE" w:rsidRPr="005D402C">
        <w:rPr>
          <w:rFonts w:ascii="Times New Roman" w:eastAsia="Times New Roman" w:hAnsi="Times New Roman" w:cs="Times New Roman"/>
          <w:sz w:val="24"/>
          <w:szCs w:val="24"/>
        </w:rPr>
        <w:t>deoarece</w:t>
      </w:r>
      <w:r w:rsidR="008812DE" w:rsidRPr="005D402C">
        <w:rPr>
          <w:rFonts w:ascii="Times New Roman" w:eastAsia="Times New Roman" w:hAnsi="Times New Roman" w:cs="Times New Roman"/>
          <w:i/>
          <w:sz w:val="24"/>
          <w:szCs w:val="24"/>
        </w:rPr>
        <w:t xml:space="preserve"> </w:t>
      </w:r>
      <w:r w:rsidR="008812DE" w:rsidRPr="005D402C">
        <w:rPr>
          <w:rFonts w:ascii="Times New Roman" w:eastAsia="Times New Roman" w:hAnsi="Times New Roman" w:cs="Times New Roman"/>
          <w:sz w:val="24"/>
          <w:szCs w:val="24"/>
        </w:rPr>
        <w:t>mesajul actual purtat de instituţie poate fi definit ca fiind acela de</w:t>
      </w:r>
      <w:bookmarkStart w:id="0" w:name="_Toc182398898"/>
      <w:r w:rsidR="008812DE" w:rsidRPr="005D402C">
        <w:rPr>
          <w:rFonts w:ascii="Times New Roman" w:eastAsia="Times New Roman" w:hAnsi="Times New Roman" w:cs="Times New Roman"/>
          <w:sz w:val="24"/>
          <w:szCs w:val="24"/>
        </w:rPr>
        <w:t>:</w:t>
      </w:r>
      <w:r w:rsidR="008812DE" w:rsidRPr="005D402C">
        <w:rPr>
          <w:rFonts w:ascii="Times New Roman" w:eastAsia="Times New Roman" w:hAnsi="Times New Roman" w:cs="Times New Roman"/>
          <w:i/>
          <w:sz w:val="24"/>
          <w:szCs w:val="24"/>
        </w:rPr>
        <w:t xml:space="preserve"> </w:t>
      </w:r>
      <w:r w:rsidR="008812DE" w:rsidRPr="005D402C">
        <w:rPr>
          <w:rFonts w:ascii="Times New Roman" w:eastAsia="Times New Roman" w:hAnsi="Times New Roman" w:cs="Times New Roman"/>
          <w:sz w:val="24"/>
          <w:szCs w:val="24"/>
        </w:rPr>
        <w:t>purtător de imagine a tradiţiei cultural muzicale şi  multietnice din Arad.</w:t>
      </w:r>
      <w:bookmarkEnd w:id="0"/>
    </w:p>
    <w:tbl>
      <w:tblPr>
        <w:tblW w:w="13199" w:type="dxa"/>
        <w:tblInd w:w="-567" w:type="dxa"/>
        <w:tblLook w:val="04A0" w:firstRow="1" w:lastRow="0" w:firstColumn="1" w:lastColumn="0" w:noHBand="0" w:noVBand="1"/>
      </w:tblPr>
      <w:tblGrid>
        <w:gridCol w:w="284"/>
        <w:gridCol w:w="236"/>
        <w:gridCol w:w="6"/>
        <w:gridCol w:w="10247"/>
        <w:gridCol w:w="6"/>
        <w:gridCol w:w="1114"/>
        <w:gridCol w:w="6"/>
        <w:gridCol w:w="1294"/>
        <w:gridCol w:w="6"/>
      </w:tblGrid>
      <w:tr w:rsidR="000F4BFE" w:rsidRPr="005D402C" w14:paraId="27C294B7" w14:textId="77777777" w:rsidTr="00AE2C64">
        <w:trPr>
          <w:gridAfter w:val="1"/>
          <w:wAfter w:w="6" w:type="dxa"/>
          <w:trHeight w:val="315"/>
        </w:trPr>
        <w:tc>
          <w:tcPr>
            <w:tcW w:w="520" w:type="dxa"/>
            <w:gridSpan w:val="2"/>
            <w:tcBorders>
              <w:top w:val="nil"/>
              <w:left w:val="nil"/>
              <w:bottom w:val="nil"/>
              <w:right w:val="nil"/>
            </w:tcBorders>
            <w:noWrap/>
            <w:vAlign w:val="bottom"/>
            <w:hideMark/>
          </w:tcPr>
          <w:p w14:paraId="208C517E" w14:textId="382AF5E5" w:rsidR="000F4BFE" w:rsidRPr="005D402C" w:rsidRDefault="000F4BFE" w:rsidP="00A55ED4">
            <w:pPr>
              <w:spacing w:after="0" w:line="240" w:lineRule="auto"/>
              <w:rPr>
                <w:rFonts w:ascii="Times New Roman" w:eastAsia="Times New Roman" w:hAnsi="Times New Roman" w:cs="Times New Roman"/>
                <w:b/>
                <w:bCs/>
                <w:color w:val="000000"/>
                <w:sz w:val="24"/>
                <w:szCs w:val="24"/>
              </w:rPr>
            </w:pPr>
          </w:p>
        </w:tc>
        <w:tc>
          <w:tcPr>
            <w:tcW w:w="10253" w:type="dxa"/>
            <w:gridSpan w:val="2"/>
            <w:tcBorders>
              <w:top w:val="nil"/>
              <w:left w:val="nil"/>
              <w:bottom w:val="nil"/>
              <w:right w:val="nil"/>
            </w:tcBorders>
            <w:noWrap/>
            <w:vAlign w:val="bottom"/>
            <w:hideMark/>
          </w:tcPr>
          <w:p w14:paraId="421F1F06" w14:textId="77777777" w:rsidR="000F4BFE" w:rsidRPr="005D402C" w:rsidRDefault="000F4BFE" w:rsidP="00A55ED4">
            <w:pPr>
              <w:spacing w:after="0" w:line="240" w:lineRule="auto"/>
              <w:rPr>
                <w:rFonts w:ascii="Times New Roman" w:eastAsia="Times New Roman" w:hAnsi="Times New Roman" w:cs="Times New Roman"/>
                <w:b/>
                <w:bCs/>
                <w:color w:val="000000"/>
                <w:sz w:val="24"/>
                <w:szCs w:val="24"/>
              </w:rPr>
            </w:pPr>
          </w:p>
        </w:tc>
        <w:tc>
          <w:tcPr>
            <w:tcW w:w="1120" w:type="dxa"/>
            <w:gridSpan w:val="2"/>
            <w:tcBorders>
              <w:top w:val="nil"/>
              <w:left w:val="nil"/>
              <w:bottom w:val="nil"/>
              <w:right w:val="nil"/>
            </w:tcBorders>
            <w:noWrap/>
            <w:vAlign w:val="bottom"/>
            <w:hideMark/>
          </w:tcPr>
          <w:p w14:paraId="3EF5F143" w14:textId="77777777" w:rsidR="000F4BFE" w:rsidRPr="005D402C" w:rsidRDefault="000F4BFE" w:rsidP="00A55ED4">
            <w:pPr>
              <w:spacing w:after="0" w:line="240" w:lineRule="auto"/>
              <w:rPr>
                <w:rFonts w:ascii="Times New Roman" w:eastAsia="Times New Roman" w:hAnsi="Times New Roman" w:cs="Times New Roman"/>
                <w:sz w:val="24"/>
                <w:szCs w:val="24"/>
              </w:rPr>
            </w:pPr>
          </w:p>
        </w:tc>
        <w:tc>
          <w:tcPr>
            <w:tcW w:w="1300" w:type="dxa"/>
            <w:gridSpan w:val="2"/>
            <w:tcBorders>
              <w:top w:val="nil"/>
              <w:left w:val="nil"/>
              <w:bottom w:val="nil"/>
              <w:right w:val="nil"/>
            </w:tcBorders>
            <w:noWrap/>
            <w:vAlign w:val="bottom"/>
            <w:hideMark/>
          </w:tcPr>
          <w:p w14:paraId="7C356723" w14:textId="77777777" w:rsidR="000F4BFE" w:rsidRPr="005D402C" w:rsidRDefault="000F4BFE" w:rsidP="00A55ED4">
            <w:pPr>
              <w:spacing w:after="0" w:line="240" w:lineRule="auto"/>
              <w:rPr>
                <w:rFonts w:ascii="Times New Roman" w:eastAsia="Times New Roman" w:hAnsi="Times New Roman" w:cs="Times New Roman"/>
                <w:sz w:val="24"/>
                <w:szCs w:val="24"/>
              </w:rPr>
            </w:pPr>
          </w:p>
        </w:tc>
      </w:tr>
      <w:tr w:rsidR="000F4BFE" w:rsidRPr="005D402C" w14:paraId="55CB4A20" w14:textId="77777777" w:rsidTr="00AE2C64">
        <w:trPr>
          <w:gridAfter w:val="1"/>
          <w:wAfter w:w="6" w:type="dxa"/>
          <w:trHeight w:val="300"/>
        </w:trPr>
        <w:tc>
          <w:tcPr>
            <w:tcW w:w="520" w:type="dxa"/>
            <w:gridSpan w:val="2"/>
            <w:tcBorders>
              <w:top w:val="nil"/>
              <w:left w:val="nil"/>
              <w:bottom w:val="nil"/>
              <w:right w:val="nil"/>
            </w:tcBorders>
            <w:noWrap/>
            <w:vAlign w:val="bottom"/>
          </w:tcPr>
          <w:p w14:paraId="5AC5282E" w14:textId="7E4EA371" w:rsidR="00E11847" w:rsidRPr="00D648A9" w:rsidRDefault="00E11847" w:rsidP="007B2500">
            <w:pPr>
              <w:spacing w:after="0" w:line="240" w:lineRule="auto"/>
              <w:rPr>
                <w:rFonts w:ascii="Times New Roman" w:eastAsia="Times New Roman" w:hAnsi="Times New Roman" w:cs="Times New Roman"/>
                <w:b/>
                <w:bCs/>
                <w:i/>
                <w:sz w:val="24"/>
                <w:szCs w:val="24"/>
              </w:rPr>
            </w:pPr>
          </w:p>
        </w:tc>
        <w:tc>
          <w:tcPr>
            <w:tcW w:w="10253" w:type="dxa"/>
            <w:gridSpan w:val="2"/>
            <w:tcBorders>
              <w:top w:val="nil"/>
              <w:left w:val="nil"/>
              <w:bottom w:val="nil"/>
              <w:right w:val="nil"/>
            </w:tcBorders>
            <w:noWrap/>
            <w:vAlign w:val="bottom"/>
            <w:hideMark/>
          </w:tcPr>
          <w:p w14:paraId="4774A667" w14:textId="77777777" w:rsidR="000F4BFE" w:rsidRDefault="000F4BFE" w:rsidP="00A55ED4">
            <w:pPr>
              <w:spacing w:after="0" w:line="240" w:lineRule="auto"/>
              <w:rPr>
                <w:rFonts w:ascii="Times New Roman" w:eastAsia="Times New Roman" w:hAnsi="Times New Roman" w:cs="Times New Roman"/>
                <w:b/>
                <w:bCs/>
                <w:i/>
                <w:sz w:val="24"/>
                <w:szCs w:val="24"/>
              </w:rPr>
            </w:pPr>
          </w:p>
          <w:p w14:paraId="7C732DE7" w14:textId="77777777" w:rsidR="00E11847" w:rsidRDefault="00E11847" w:rsidP="00A55ED4">
            <w:pPr>
              <w:spacing w:after="0" w:line="240" w:lineRule="auto"/>
              <w:rPr>
                <w:rFonts w:ascii="Times New Roman" w:eastAsia="Times New Roman" w:hAnsi="Times New Roman" w:cs="Times New Roman"/>
                <w:b/>
                <w:bCs/>
                <w:i/>
                <w:sz w:val="24"/>
                <w:szCs w:val="24"/>
              </w:rPr>
            </w:pPr>
          </w:p>
          <w:p w14:paraId="58A3663E" w14:textId="77777777" w:rsidR="00E11847" w:rsidRPr="00D648A9" w:rsidRDefault="00E11847" w:rsidP="00A55ED4">
            <w:pPr>
              <w:spacing w:after="0" w:line="240" w:lineRule="auto"/>
              <w:rPr>
                <w:rFonts w:ascii="Times New Roman" w:eastAsia="Times New Roman" w:hAnsi="Times New Roman" w:cs="Times New Roman"/>
                <w:b/>
                <w:bCs/>
                <w:i/>
                <w:sz w:val="24"/>
                <w:szCs w:val="24"/>
              </w:rPr>
            </w:pPr>
          </w:p>
        </w:tc>
        <w:tc>
          <w:tcPr>
            <w:tcW w:w="1120" w:type="dxa"/>
            <w:gridSpan w:val="2"/>
            <w:tcBorders>
              <w:top w:val="nil"/>
              <w:left w:val="nil"/>
              <w:bottom w:val="nil"/>
              <w:right w:val="nil"/>
            </w:tcBorders>
            <w:noWrap/>
            <w:vAlign w:val="bottom"/>
            <w:hideMark/>
          </w:tcPr>
          <w:p w14:paraId="0F964A31" w14:textId="77777777" w:rsidR="000F4BFE" w:rsidRPr="005D402C" w:rsidRDefault="000F4BFE" w:rsidP="00A55ED4">
            <w:pPr>
              <w:spacing w:after="0" w:line="240" w:lineRule="auto"/>
              <w:rPr>
                <w:rFonts w:ascii="Times New Roman" w:eastAsia="Times New Roman" w:hAnsi="Times New Roman" w:cs="Times New Roman"/>
                <w:sz w:val="24"/>
                <w:szCs w:val="24"/>
              </w:rPr>
            </w:pPr>
          </w:p>
        </w:tc>
        <w:tc>
          <w:tcPr>
            <w:tcW w:w="1300" w:type="dxa"/>
            <w:gridSpan w:val="2"/>
            <w:tcBorders>
              <w:top w:val="nil"/>
              <w:left w:val="nil"/>
              <w:bottom w:val="nil"/>
              <w:right w:val="nil"/>
            </w:tcBorders>
            <w:noWrap/>
            <w:vAlign w:val="bottom"/>
            <w:hideMark/>
          </w:tcPr>
          <w:p w14:paraId="13A90256" w14:textId="77777777" w:rsidR="000F4BFE" w:rsidRPr="005D402C" w:rsidRDefault="000F4BFE" w:rsidP="00A55ED4">
            <w:pPr>
              <w:spacing w:after="0" w:line="240" w:lineRule="auto"/>
              <w:rPr>
                <w:rFonts w:ascii="Times New Roman" w:eastAsia="Times New Roman" w:hAnsi="Times New Roman" w:cs="Times New Roman"/>
                <w:sz w:val="24"/>
                <w:szCs w:val="24"/>
              </w:rPr>
            </w:pPr>
          </w:p>
        </w:tc>
      </w:tr>
      <w:tr w:rsidR="000F4BFE" w:rsidRPr="005D402C" w14:paraId="0205ACD4" w14:textId="77777777" w:rsidTr="00AE2C64">
        <w:trPr>
          <w:trHeight w:val="300"/>
        </w:trPr>
        <w:tc>
          <w:tcPr>
            <w:tcW w:w="284" w:type="dxa"/>
            <w:tcBorders>
              <w:top w:val="nil"/>
              <w:left w:val="nil"/>
              <w:bottom w:val="nil"/>
              <w:right w:val="nil"/>
            </w:tcBorders>
            <w:noWrap/>
            <w:vAlign w:val="bottom"/>
            <w:hideMark/>
          </w:tcPr>
          <w:p w14:paraId="72E77FE5" w14:textId="77777777" w:rsidR="000F4BFE" w:rsidRPr="005D402C" w:rsidRDefault="000F4BFE" w:rsidP="00A55ED4">
            <w:pPr>
              <w:spacing w:after="0" w:line="240" w:lineRule="auto"/>
              <w:rPr>
                <w:rFonts w:ascii="Times New Roman" w:eastAsia="Times New Roman" w:hAnsi="Times New Roman" w:cs="Times New Roman"/>
                <w:sz w:val="24"/>
                <w:szCs w:val="24"/>
              </w:rPr>
            </w:pPr>
          </w:p>
        </w:tc>
        <w:tc>
          <w:tcPr>
            <w:tcW w:w="242" w:type="dxa"/>
            <w:gridSpan w:val="2"/>
            <w:tcBorders>
              <w:top w:val="nil"/>
              <w:left w:val="nil"/>
              <w:bottom w:val="nil"/>
              <w:right w:val="nil"/>
            </w:tcBorders>
            <w:noWrap/>
            <w:vAlign w:val="bottom"/>
          </w:tcPr>
          <w:p w14:paraId="36225EF7" w14:textId="77777777" w:rsidR="000F4BFE" w:rsidRPr="005D402C" w:rsidRDefault="000F4BFE" w:rsidP="00A55ED4">
            <w:pPr>
              <w:spacing w:after="0" w:line="240" w:lineRule="auto"/>
              <w:rPr>
                <w:rFonts w:ascii="Times New Roman" w:eastAsia="Times New Roman" w:hAnsi="Times New Roman" w:cs="Times New Roman"/>
                <w:sz w:val="24"/>
                <w:szCs w:val="24"/>
              </w:rPr>
            </w:pPr>
          </w:p>
        </w:tc>
        <w:tc>
          <w:tcPr>
            <w:tcW w:w="10253" w:type="dxa"/>
            <w:gridSpan w:val="2"/>
            <w:tcBorders>
              <w:top w:val="nil"/>
              <w:left w:val="nil"/>
              <w:bottom w:val="nil"/>
              <w:right w:val="nil"/>
            </w:tcBorders>
            <w:noWrap/>
            <w:vAlign w:val="bottom"/>
            <w:hideMark/>
          </w:tcPr>
          <w:p w14:paraId="079A0772" w14:textId="77777777" w:rsidR="000F4BFE" w:rsidRDefault="000F4BFE" w:rsidP="00A55ED4">
            <w:pPr>
              <w:spacing w:after="0" w:line="240" w:lineRule="auto"/>
              <w:rPr>
                <w:rFonts w:ascii="Times New Roman" w:eastAsia="Times New Roman" w:hAnsi="Times New Roman" w:cs="Times New Roman"/>
                <w:sz w:val="24"/>
                <w:szCs w:val="24"/>
              </w:rPr>
            </w:pPr>
          </w:p>
          <w:p w14:paraId="0FBD3166" w14:textId="77777777" w:rsidR="00D648A9" w:rsidRDefault="00D648A9" w:rsidP="00AE2C64">
            <w:pPr>
              <w:spacing w:after="0" w:line="240" w:lineRule="auto"/>
              <w:ind w:left="-5964" w:right="285" w:hanging="710"/>
              <w:rPr>
                <w:rFonts w:ascii="Times New Roman" w:eastAsia="Times New Roman" w:hAnsi="Times New Roman" w:cs="Times New Roman"/>
                <w:sz w:val="24"/>
                <w:szCs w:val="24"/>
              </w:rPr>
            </w:pPr>
          </w:p>
          <w:p w14:paraId="681CBED0" w14:textId="77777777" w:rsidR="00D648A9" w:rsidRDefault="00D648A9" w:rsidP="00A55ED4">
            <w:pPr>
              <w:spacing w:after="0" w:line="240" w:lineRule="auto"/>
              <w:rPr>
                <w:rFonts w:ascii="Times New Roman" w:eastAsia="Times New Roman" w:hAnsi="Times New Roman" w:cs="Times New Roman"/>
                <w:sz w:val="24"/>
                <w:szCs w:val="24"/>
              </w:rPr>
            </w:pPr>
          </w:p>
          <w:p w14:paraId="31D12A93" w14:textId="77777777" w:rsidR="00D648A9" w:rsidRDefault="00D648A9" w:rsidP="00A55ED4">
            <w:pPr>
              <w:spacing w:after="0" w:line="240" w:lineRule="auto"/>
              <w:rPr>
                <w:rFonts w:ascii="Times New Roman" w:eastAsia="Times New Roman" w:hAnsi="Times New Roman" w:cs="Times New Roman"/>
                <w:sz w:val="24"/>
                <w:szCs w:val="24"/>
              </w:rPr>
            </w:pPr>
          </w:p>
          <w:p w14:paraId="405B0A4A" w14:textId="77777777" w:rsidR="00D648A9" w:rsidRDefault="00D648A9" w:rsidP="00A55ED4">
            <w:pPr>
              <w:spacing w:after="0" w:line="240" w:lineRule="auto"/>
              <w:rPr>
                <w:rFonts w:ascii="Times New Roman" w:eastAsia="Times New Roman" w:hAnsi="Times New Roman" w:cs="Times New Roman"/>
                <w:sz w:val="24"/>
                <w:szCs w:val="24"/>
              </w:rPr>
            </w:pPr>
          </w:p>
          <w:p w14:paraId="7FA69E42" w14:textId="77777777" w:rsidR="00D648A9" w:rsidRDefault="00D648A9" w:rsidP="00A55ED4">
            <w:pPr>
              <w:spacing w:after="0" w:line="240" w:lineRule="auto"/>
              <w:rPr>
                <w:rFonts w:ascii="Times New Roman" w:eastAsia="Times New Roman" w:hAnsi="Times New Roman" w:cs="Times New Roman"/>
                <w:sz w:val="24"/>
                <w:szCs w:val="24"/>
              </w:rPr>
            </w:pPr>
          </w:p>
          <w:p w14:paraId="361240F7" w14:textId="77777777" w:rsidR="00D648A9" w:rsidRDefault="00D648A9" w:rsidP="00A55ED4">
            <w:pPr>
              <w:spacing w:after="0" w:line="240" w:lineRule="auto"/>
              <w:rPr>
                <w:rFonts w:ascii="Times New Roman" w:eastAsia="Times New Roman" w:hAnsi="Times New Roman" w:cs="Times New Roman"/>
                <w:sz w:val="24"/>
                <w:szCs w:val="24"/>
              </w:rPr>
            </w:pPr>
          </w:p>
          <w:p w14:paraId="75530849" w14:textId="77777777" w:rsidR="00D648A9" w:rsidRDefault="00D648A9" w:rsidP="00A55ED4">
            <w:pPr>
              <w:spacing w:after="0" w:line="240" w:lineRule="auto"/>
              <w:rPr>
                <w:rFonts w:ascii="Times New Roman" w:eastAsia="Times New Roman" w:hAnsi="Times New Roman" w:cs="Times New Roman"/>
                <w:sz w:val="24"/>
                <w:szCs w:val="24"/>
              </w:rPr>
            </w:pPr>
          </w:p>
          <w:p w14:paraId="0D71E071" w14:textId="77777777" w:rsidR="00D648A9" w:rsidRDefault="00D648A9" w:rsidP="00A55ED4">
            <w:pPr>
              <w:spacing w:after="0" w:line="240" w:lineRule="auto"/>
              <w:rPr>
                <w:rFonts w:ascii="Times New Roman" w:eastAsia="Times New Roman" w:hAnsi="Times New Roman" w:cs="Times New Roman"/>
                <w:sz w:val="24"/>
                <w:szCs w:val="24"/>
              </w:rPr>
            </w:pPr>
          </w:p>
          <w:p w14:paraId="64BC15B5" w14:textId="77777777" w:rsidR="00D648A9" w:rsidRDefault="00D648A9" w:rsidP="00A55ED4">
            <w:pPr>
              <w:spacing w:after="0" w:line="240" w:lineRule="auto"/>
              <w:rPr>
                <w:rFonts w:ascii="Times New Roman" w:eastAsia="Times New Roman" w:hAnsi="Times New Roman" w:cs="Times New Roman"/>
                <w:sz w:val="24"/>
                <w:szCs w:val="24"/>
              </w:rPr>
            </w:pPr>
          </w:p>
          <w:p w14:paraId="1E99A59C" w14:textId="77777777" w:rsidR="00D648A9" w:rsidRDefault="00D648A9" w:rsidP="00A55ED4">
            <w:pPr>
              <w:spacing w:after="0" w:line="240" w:lineRule="auto"/>
              <w:rPr>
                <w:rFonts w:ascii="Times New Roman" w:eastAsia="Times New Roman" w:hAnsi="Times New Roman" w:cs="Times New Roman"/>
                <w:sz w:val="24"/>
                <w:szCs w:val="24"/>
              </w:rPr>
            </w:pPr>
          </w:p>
          <w:p w14:paraId="077317E2" w14:textId="77777777" w:rsidR="00D648A9" w:rsidRDefault="00D648A9" w:rsidP="00A55ED4">
            <w:pPr>
              <w:spacing w:after="0" w:line="240" w:lineRule="auto"/>
              <w:rPr>
                <w:rFonts w:ascii="Times New Roman" w:eastAsia="Times New Roman" w:hAnsi="Times New Roman" w:cs="Times New Roman"/>
                <w:sz w:val="24"/>
                <w:szCs w:val="24"/>
              </w:rPr>
            </w:pPr>
          </w:p>
          <w:tbl>
            <w:tblPr>
              <w:tblpPr w:leftFromText="180" w:rightFromText="180" w:horzAnchor="page" w:tblpX="1885" w:tblpY="420"/>
              <w:tblW w:w="10037" w:type="dxa"/>
              <w:tblLook w:val="04A0" w:firstRow="1" w:lastRow="0" w:firstColumn="1" w:lastColumn="0" w:noHBand="0" w:noVBand="1"/>
            </w:tblPr>
            <w:tblGrid>
              <w:gridCol w:w="10037"/>
            </w:tblGrid>
            <w:tr w:rsidR="00AE2C64" w:rsidRPr="00D648A9" w14:paraId="4CDCD687" w14:textId="77777777" w:rsidTr="000F707D">
              <w:trPr>
                <w:trHeight w:val="300"/>
              </w:trPr>
              <w:tc>
                <w:tcPr>
                  <w:tcW w:w="10037" w:type="dxa"/>
                  <w:tcBorders>
                    <w:top w:val="nil"/>
                    <w:left w:val="nil"/>
                    <w:bottom w:val="nil"/>
                    <w:right w:val="nil"/>
                  </w:tcBorders>
                  <w:noWrap/>
                  <w:vAlign w:val="bottom"/>
                  <w:hideMark/>
                </w:tcPr>
                <w:p w14:paraId="556E4BDA" w14:textId="6210B899" w:rsidR="00AE2C64" w:rsidRDefault="00AE2C64" w:rsidP="00AE2C64">
                  <w:pPr>
                    <w:spacing w:after="0" w:line="240" w:lineRule="auto"/>
                    <w:rPr>
                      <w:rFonts w:ascii="Times New Roman" w:eastAsia="Times New Roman" w:hAnsi="Times New Roman" w:cs="Times New Roman"/>
                      <w:b/>
                      <w:bCs/>
                      <w:i/>
                      <w:sz w:val="24"/>
                      <w:szCs w:val="24"/>
                    </w:rPr>
                  </w:pPr>
                  <w:r w:rsidRPr="00D648A9">
                    <w:rPr>
                      <w:rFonts w:ascii="Times New Roman" w:eastAsia="Times New Roman" w:hAnsi="Times New Roman" w:cs="Times New Roman"/>
                      <w:b/>
                      <w:bCs/>
                      <w:i/>
                      <w:sz w:val="24"/>
                      <w:szCs w:val="24"/>
                    </w:rPr>
                    <w:lastRenderedPageBreak/>
                    <w:t>IV.2. Criterii de performanta a institutiei in ultimii trei ani</w:t>
                  </w:r>
                </w:p>
                <w:p w14:paraId="3686AC4F" w14:textId="6EFE9B96" w:rsidR="001C614E" w:rsidRDefault="001C614E" w:rsidP="00AE2C64">
                  <w:pPr>
                    <w:spacing w:after="0" w:line="240" w:lineRule="auto"/>
                    <w:rPr>
                      <w:rFonts w:ascii="Times New Roman" w:eastAsia="Times New Roman" w:hAnsi="Times New Roman" w:cs="Times New Roman"/>
                      <w:b/>
                      <w:bCs/>
                      <w:i/>
                      <w:sz w:val="24"/>
                      <w:szCs w:val="24"/>
                    </w:rPr>
                  </w:pPr>
                </w:p>
                <w:p w14:paraId="38A3ACEC" w14:textId="77777777" w:rsidR="001C614E" w:rsidRDefault="001C614E" w:rsidP="00AE2C64">
                  <w:pPr>
                    <w:spacing w:after="0" w:line="240" w:lineRule="auto"/>
                    <w:rPr>
                      <w:rFonts w:ascii="Times New Roman" w:eastAsia="Times New Roman" w:hAnsi="Times New Roman" w:cs="Times New Roman"/>
                      <w:b/>
                      <w:bCs/>
                      <w:i/>
                      <w:sz w:val="24"/>
                      <w:szCs w:val="24"/>
                    </w:rPr>
                  </w:pPr>
                </w:p>
                <w:tbl>
                  <w:tblPr>
                    <w:tblW w:w="9508" w:type="dxa"/>
                    <w:tblCellMar>
                      <w:left w:w="10" w:type="dxa"/>
                      <w:right w:w="10" w:type="dxa"/>
                    </w:tblCellMar>
                    <w:tblLook w:val="04A0" w:firstRow="1" w:lastRow="0" w:firstColumn="1" w:lastColumn="0" w:noHBand="0" w:noVBand="1"/>
                  </w:tblPr>
                  <w:tblGrid>
                    <w:gridCol w:w="940"/>
                    <w:gridCol w:w="5166"/>
                    <w:gridCol w:w="1134"/>
                    <w:gridCol w:w="1134"/>
                    <w:gridCol w:w="1134"/>
                  </w:tblGrid>
                  <w:tr w:rsidR="00D94609" w14:paraId="31C2AF66" w14:textId="77777777" w:rsidTr="000F707D">
                    <w:trPr>
                      <w:trHeight w:val="840"/>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76E23078" w14:textId="77777777" w:rsidR="00D94609" w:rsidRDefault="00D94609" w:rsidP="00D94609">
                        <w:pPr>
                          <w:pStyle w:val="Bodytext20"/>
                          <w:shd w:val="clear" w:color="auto" w:fill="auto"/>
                          <w:tabs>
                            <w:tab w:val="left" w:pos="142"/>
                          </w:tabs>
                          <w:spacing w:line="240" w:lineRule="auto"/>
                          <w:ind w:left="120" w:right="-16"/>
                          <w:jc w:val="center"/>
                        </w:pPr>
                        <w:r>
                          <w:t>Nr.crt.</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5E6A6247" w14:textId="77777777" w:rsidR="00D94609" w:rsidRDefault="00D94609" w:rsidP="00D94609">
                        <w:pPr>
                          <w:pStyle w:val="Bodytext20"/>
                          <w:shd w:val="clear" w:color="auto" w:fill="auto"/>
                          <w:spacing w:line="240" w:lineRule="auto"/>
                          <w:ind w:left="1480"/>
                        </w:pPr>
                        <w:proofErr w:type="spellStart"/>
                        <w:r>
                          <w:t>Indicatori</w:t>
                        </w:r>
                        <w:proofErr w:type="spellEnd"/>
                        <w:r>
                          <w:t xml:space="preserve"> de </w:t>
                        </w:r>
                        <w:proofErr w:type="spellStart"/>
                        <w:r>
                          <w:t>performanta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493335" w14:textId="77777777" w:rsidR="00D94609" w:rsidRDefault="00D94609" w:rsidP="00D94609">
                        <w:pPr>
                          <w:pStyle w:val="Bodytext20"/>
                          <w:shd w:val="clear" w:color="auto" w:fill="auto"/>
                          <w:spacing w:after="60" w:line="240" w:lineRule="auto"/>
                          <w:ind w:left="80"/>
                          <w:jc w:val="center"/>
                        </w:pPr>
                        <w:r>
                          <w:t>Anul</w:t>
                        </w:r>
                      </w:p>
                      <w:p w14:paraId="3D3E43EF" w14:textId="77777777" w:rsidR="00D94609" w:rsidRDefault="00D94609" w:rsidP="00D94609">
                        <w:pPr>
                          <w:pStyle w:val="Bodytext20"/>
                          <w:shd w:val="clear" w:color="auto" w:fill="auto"/>
                          <w:spacing w:before="60" w:line="240" w:lineRule="auto"/>
                          <w:ind w:left="80"/>
                          <w:jc w:val="center"/>
                        </w:pPr>
                        <w:r>
                          <w:t>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C0ECD6" w14:textId="77777777" w:rsidR="00D94609" w:rsidRDefault="00D94609" w:rsidP="00D94609">
                        <w:pPr>
                          <w:pStyle w:val="Bodytext20"/>
                          <w:shd w:val="clear" w:color="auto" w:fill="auto"/>
                          <w:spacing w:line="270" w:lineRule="exact"/>
                          <w:ind w:left="100"/>
                          <w:jc w:val="center"/>
                        </w:pPr>
                        <w:r>
                          <w:t xml:space="preserve">Anul </w:t>
                        </w:r>
                      </w:p>
                      <w:p w14:paraId="3C4A8C62" w14:textId="77777777" w:rsidR="00D94609" w:rsidRDefault="00D94609" w:rsidP="00D94609">
                        <w:pPr>
                          <w:pStyle w:val="Bodytext20"/>
                          <w:shd w:val="clear" w:color="auto" w:fill="auto"/>
                          <w:spacing w:line="270" w:lineRule="exact"/>
                          <w:ind w:left="100"/>
                          <w:jc w:val="center"/>
                        </w:pPr>
                        <w: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F85FC0" w14:textId="77777777" w:rsidR="00D94609" w:rsidRDefault="00D94609" w:rsidP="00D94609">
                        <w:pPr>
                          <w:pStyle w:val="Bodytext20"/>
                          <w:shd w:val="clear" w:color="auto" w:fill="auto"/>
                          <w:spacing w:line="270" w:lineRule="exact"/>
                          <w:jc w:val="center"/>
                        </w:pPr>
                        <w:r>
                          <w:t>Anul</w:t>
                        </w:r>
                      </w:p>
                      <w:p w14:paraId="5D7DFB8D" w14:textId="77777777" w:rsidR="00D94609" w:rsidRDefault="00D94609" w:rsidP="00D94609">
                        <w:pPr>
                          <w:pStyle w:val="Bodytext20"/>
                          <w:shd w:val="clear" w:color="auto" w:fill="auto"/>
                          <w:spacing w:line="270" w:lineRule="exact"/>
                          <w:jc w:val="center"/>
                        </w:pPr>
                        <w:r>
                          <w:t>2025</w:t>
                        </w:r>
                      </w:p>
                      <w:p w14:paraId="45282FE8" w14:textId="77777777" w:rsidR="00D94609" w:rsidRDefault="00D94609" w:rsidP="00D94609">
                        <w:pPr>
                          <w:pStyle w:val="Bodytext20"/>
                          <w:shd w:val="clear" w:color="auto" w:fill="auto"/>
                          <w:spacing w:line="270" w:lineRule="exact"/>
                          <w:jc w:val="center"/>
                        </w:pPr>
                        <w:r>
                          <w:t>(</w:t>
                        </w:r>
                        <w:proofErr w:type="spellStart"/>
                        <w:r>
                          <w:t>ian</w:t>
                        </w:r>
                        <w:proofErr w:type="spellEnd"/>
                        <w:r>
                          <w:t>- sept)</w:t>
                        </w:r>
                      </w:p>
                    </w:tc>
                  </w:tr>
                  <w:tr w:rsidR="00D94609" w14:paraId="5043AA9C"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14CFA6E9" w14:textId="77777777" w:rsidR="00D94609" w:rsidRDefault="00D94609" w:rsidP="00D94609">
                        <w:pPr>
                          <w:pStyle w:val="Corptext1"/>
                          <w:shd w:val="clear" w:color="auto" w:fill="auto"/>
                          <w:tabs>
                            <w:tab w:val="left" w:pos="142"/>
                          </w:tabs>
                          <w:spacing w:line="240" w:lineRule="auto"/>
                          <w:ind w:left="680" w:right="-16" w:hanging="538"/>
                          <w:jc w:val="center"/>
                        </w:pPr>
                        <w:r>
                          <w:t>1</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7D42FDBA" w14:textId="77777777" w:rsidR="00D94609" w:rsidRDefault="00D94609" w:rsidP="00D94609">
                        <w:pPr>
                          <w:pStyle w:val="Corptext1"/>
                          <w:shd w:val="clear" w:color="auto" w:fill="auto"/>
                          <w:spacing w:line="240" w:lineRule="auto"/>
                          <w:ind w:left="120"/>
                        </w:pPr>
                        <w:proofErr w:type="spellStart"/>
                        <w:r>
                          <w:t>Cheltuieli</w:t>
                        </w:r>
                        <w:proofErr w:type="spellEnd"/>
                        <w:r>
                          <w:t xml:space="preserve"> pe </w:t>
                        </w:r>
                        <w:proofErr w:type="spellStart"/>
                        <w:r>
                          <w:t>beneficiar</w:t>
                        </w:r>
                        <w:proofErr w:type="spellEnd"/>
                        <w:r>
                          <w:t xml:space="preserve"> din care: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0CB48C"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382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770899"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426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918FBA"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582</w:t>
                        </w:r>
                      </w:p>
                    </w:tc>
                  </w:tr>
                  <w:tr w:rsidR="00D94609" w14:paraId="33220AAA"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4EF50CEB" w14:textId="77777777" w:rsidR="00D94609" w:rsidRDefault="00D94609" w:rsidP="00D94609">
                        <w:pPr>
                          <w:pStyle w:val="Corptext1"/>
                          <w:shd w:val="clear" w:color="auto" w:fill="auto"/>
                          <w:tabs>
                            <w:tab w:val="left" w:pos="142"/>
                          </w:tabs>
                          <w:spacing w:line="240" w:lineRule="auto"/>
                          <w:ind w:left="680" w:right="-16" w:hanging="538"/>
                          <w:jc w:val="center"/>
                        </w:pPr>
                        <w:r>
                          <w:t>2</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29FD82F1" w14:textId="77777777" w:rsidR="00D94609" w:rsidRDefault="00D94609" w:rsidP="00D94609">
                        <w:pPr>
                          <w:pStyle w:val="Corptext1"/>
                          <w:shd w:val="clear" w:color="auto" w:fill="auto"/>
                          <w:spacing w:line="240" w:lineRule="auto"/>
                          <w:ind w:left="1920"/>
                        </w:pPr>
                        <w:r>
                          <w:t xml:space="preserve">- din </w:t>
                        </w:r>
                        <w:proofErr w:type="spellStart"/>
                        <w:r>
                          <w:t>subvenţie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951CC8"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366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7E1E90"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405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676888"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554</w:t>
                        </w:r>
                      </w:p>
                    </w:tc>
                  </w:tr>
                  <w:tr w:rsidR="00D94609" w14:paraId="5A565E80"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3BFFECE8" w14:textId="77777777" w:rsidR="00D94609" w:rsidRDefault="00D94609" w:rsidP="00D94609">
                        <w:pPr>
                          <w:pStyle w:val="Corptext1"/>
                          <w:shd w:val="clear" w:color="auto" w:fill="auto"/>
                          <w:tabs>
                            <w:tab w:val="left" w:pos="142"/>
                          </w:tabs>
                          <w:spacing w:line="240" w:lineRule="auto"/>
                          <w:ind w:left="680" w:right="-16" w:hanging="538"/>
                          <w:jc w:val="center"/>
                        </w:pPr>
                        <w:r>
                          <w:t>3</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64304F41" w14:textId="77777777" w:rsidR="00D94609" w:rsidRDefault="00D94609" w:rsidP="00D94609">
                        <w:pPr>
                          <w:pStyle w:val="Corptext1"/>
                          <w:shd w:val="clear" w:color="auto" w:fill="auto"/>
                          <w:spacing w:line="240" w:lineRule="auto"/>
                          <w:ind w:left="1920"/>
                        </w:pPr>
                        <w:r>
                          <w:t xml:space="preserve">- din </w:t>
                        </w:r>
                        <w:proofErr w:type="spellStart"/>
                        <w:r>
                          <w:t>venituri</w:t>
                        </w:r>
                        <w:proofErr w:type="spellEnd"/>
                        <w:r>
                          <w:t xml:space="preserve"> </w:t>
                        </w:r>
                        <w:proofErr w:type="spellStart"/>
                        <w:r>
                          <w:t>proprii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5D5BB0"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933812"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DAC8CD"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28</w:t>
                        </w:r>
                      </w:p>
                    </w:tc>
                  </w:tr>
                  <w:tr w:rsidR="00D94609" w14:paraId="6222CA79"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3E74426C" w14:textId="77777777" w:rsidR="00D94609" w:rsidRDefault="00D94609" w:rsidP="00D94609">
                        <w:pPr>
                          <w:pStyle w:val="Corptext1"/>
                          <w:shd w:val="clear" w:color="auto" w:fill="auto"/>
                          <w:tabs>
                            <w:tab w:val="left" w:pos="142"/>
                          </w:tabs>
                          <w:spacing w:line="240" w:lineRule="auto"/>
                          <w:ind w:left="680" w:right="-16" w:hanging="538"/>
                          <w:jc w:val="center"/>
                        </w:pPr>
                        <w:r>
                          <w:t>4</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0D24EE9F" w14:textId="77777777" w:rsidR="00D94609" w:rsidRDefault="00D94609" w:rsidP="00D94609">
                        <w:pPr>
                          <w:pStyle w:val="Corptext1"/>
                          <w:shd w:val="clear" w:color="auto" w:fill="auto"/>
                          <w:spacing w:line="240" w:lineRule="auto"/>
                          <w:ind w:left="120"/>
                        </w:pPr>
                        <w:proofErr w:type="spellStart"/>
                        <w:r>
                          <w:t>Fonduri</w:t>
                        </w:r>
                        <w:proofErr w:type="spellEnd"/>
                        <w:r>
                          <w:t xml:space="preserve"> </w:t>
                        </w:r>
                        <w:proofErr w:type="spellStart"/>
                        <w:r>
                          <w:t>nerambursabile</w:t>
                        </w:r>
                        <w:proofErr w:type="spellEnd"/>
                        <w:r>
                          <w:t xml:space="preserve"> </w:t>
                        </w:r>
                        <w:proofErr w:type="spellStart"/>
                        <w:r>
                          <w:t>atrase</w:t>
                        </w:r>
                        <w:proofErr w:type="spellEnd"/>
                        <w:r>
                          <w:t xml:space="preserve"> (lei) AFCN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E304E1"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3F11A5"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949B9D" w14:textId="77777777" w:rsidR="00D94609" w:rsidRPr="00504EF2" w:rsidRDefault="00D94609" w:rsidP="00D94609">
                        <w:pPr>
                          <w:ind w:right="129"/>
                          <w:jc w:val="right"/>
                          <w:rPr>
                            <w:rFonts w:ascii="Times New Roman" w:hAnsi="Times New Roman" w:cs="Times New Roman"/>
                            <w:sz w:val="20"/>
                            <w:szCs w:val="20"/>
                          </w:rPr>
                        </w:pPr>
                        <w:r w:rsidRPr="00914E5F">
                          <w:rPr>
                            <w:rFonts w:ascii="Times New Roman" w:hAnsi="Times New Roman" w:cs="Times New Roman"/>
                            <w:sz w:val="20"/>
                            <w:szCs w:val="20"/>
                          </w:rPr>
                          <w:t>0</w:t>
                        </w:r>
                      </w:p>
                    </w:tc>
                  </w:tr>
                  <w:tr w:rsidR="00D94609" w14:paraId="00B52441"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6BBE6822" w14:textId="77777777" w:rsidR="00D94609" w:rsidRDefault="00D94609" w:rsidP="00D94609">
                        <w:pPr>
                          <w:pStyle w:val="Corptext1"/>
                          <w:shd w:val="clear" w:color="auto" w:fill="auto"/>
                          <w:tabs>
                            <w:tab w:val="left" w:pos="142"/>
                          </w:tabs>
                          <w:spacing w:line="240" w:lineRule="auto"/>
                          <w:ind w:left="680" w:right="-16" w:hanging="538"/>
                          <w:jc w:val="center"/>
                        </w:pPr>
                        <w:r>
                          <w:t>5</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02ADDAF0" w14:textId="77777777" w:rsidR="00D94609" w:rsidRDefault="00D94609" w:rsidP="00D94609">
                        <w:pPr>
                          <w:pStyle w:val="Corptext1"/>
                          <w:shd w:val="clear" w:color="auto" w:fill="auto"/>
                          <w:spacing w:line="240" w:lineRule="auto"/>
                          <w:ind w:left="120"/>
                        </w:pPr>
                        <w:proofErr w:type="spellStart"/>
                        <w:r>
                          <w:t>Număr</w:t>
                        </w:r>
                        <w:proofErr w:type="spellEnd"/>
                        <w:r>
                          <w:t xml:space="preserve"> de </w:t>
                        </w:r>
                        <w:proofErr w:type="spellStart"/>
                        <w:r>
                          <w:t>apariţii</w:t>
                        </w:r>
                        <w:proofErr w:type="spellEnd"/>
                        <w:r>
                          <w:t xml:space="preserve"> media (</w:t>
                        </w:r>
                        <w:proofErr w:type="spellStart"/>
                        <w:r>
                          <w:t>fara</w:t>
                        </w:r>
                        <w:proofErr w:type="spellEnd"/>
                        <w:r>
                          <w:t xml:space="preserve"> </w:t>
                        </w:r>
                        <w:proofErr w:type="spellStart"/>
                        <w:r>
                          <w:t>comunicate</w:t>
                        </w:r>
                        <w:proofErr w:type="spellEnd"/>
                        <w:r>
                          <w:t xml:space="preserve"> de presa)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B4E2F5"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73AC91"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B0262C" w14:textId="77777777" w:rsidR="00D94609" w:rsidRPr="009C1C48"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100</w:t>
                        </w:r>
                      </w:p>
                    </w:tc>
                  </w:tr>
                  <w:tr w:rsidR="00D94609" w14:paraId="150601E6"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403C82EB" w14:textId="77777777" w:rsidR="00D94609" w:rsidRDefault="00D94609" w:rsidP="00D94609">
                        <w:pPr>
                          <w:pStyle w:val="Corptext1"/>
                          <w:shd w:val="clear" w:color="auto" w:fill="auto"/>
                          <w:tabs>
                            <w:tab w:val="left" w:pos="142"/>
                          </w:tabs>
                          <w:spacing w:line="240" w:lineRule="auto"/>
                          <w:ind w:left="680" w:right="-16" w:hanging="538"/>
                          <w:jc w:val="center"/>
                        </w:pPr>
                        <w:r>
                          <w:t>6</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6C774446" w14:textId="77777777" w:rsidR="00D94609" w:rsidRDefault="00D94609" w:rsidP="00D94609">
                        <w:pPr>
                          <w:pStyle w:val="Corptext1"/>
                          <w:shd w:val="clear" w:color="auto" w:fill="auto"/>
                          <w:spacing w:line="240" w:lineRule="auto"/>
                          <w:ind w:left="120"/>
                        </w:pPr>
                        <w:proofErr w:type="spellStart"/>
                        <w:r>
                          <w:t>Număr</w:t>
                        </w:r>
                        <w:proofErr w:type="spellEnd"/>
                        <w:r>
                          <w:t xml:space="preserve"> de </w:t>
                        </w:r>
                        <w:proofErr w:type="spellStart"/>
                        <w:r>
                          <w:t>beneficiari</w:t>
                        </w:r>
                        <w:proofErr w:type="spellEnd"/>
                        <w:r>
                          <w:t xml:space="preserve"> </w:t>
                        </w:r>
                        <w:proofErr w:type="spellStart"/>
                        <w:r>
                          <w:t>neplatitori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832D49"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13086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6D2D19"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11000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680148"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7580</w:t>
                        </w:r>
                      </w:p>
                    </w:tc>
                  </w:tr>
                  <w:tr w:rsidR="00D94609" w14:paraId="17AC5301"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228386C2" w14:textId="77777777" w:rsidR="00D94609" w:rsidRDefault="00D94609" w:rsidP="00D94609">
                        <w:pPr>
                          <w:pStyle w:val="Corptext1"/>
                          <w:shd w:val="clear" w:color="auto" w:fill="auto"/>
                          <w:tabs>
                            <w:tab w:val="left" w:pos="142"/>
                          </w:tabs>
                          <w:spacing w:line="240" w:lineRule="auto"/>
                          <w:ind w:left="680" w:right="-16" w:hanging="538"/>
                          <w:jc w:val="center"/>
                        </w:pPr>
                        <w:r>
                          <w:t>7</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2AD58EC7" w14:textId="77777777" w:rsidR="00D94609" w:rsidRDefault="00D94609" w:rsidP="00D94609">
                        <w:pPr>
                          <w:pStyle w:val="Corptext1"/>
                          <w:shd w:val="clear" w:color="auto" w:fill="auto"/>
                          <w:spacing w:line="240" w:lineRule="auto"/>
                          <w:ind w:left="120"/>
                        </w:pPr>
                        <w:proofErr w:type="spellStart"/>
                        <w:r>
                          <w:t>Număr</w:t>
                        </w:r>
                        <w:proofErr w:type="spellEnd"/>
                        <w:r>
                          <w:t xml:space="preserve"> de </w:t>
                        </w:r>
                        <w:proofErr w:type="spellStart"/>
                        <w:r>
                          <w:t>beneficiari</w:t>
                        </w:r>
                        <w:proofErr w:type="spellEnd"/>
                        <w:r>
                          <w:t xml:space="preserve"> </w:t>
                        </w:r>
                        <w:proofErr w:type="spellStart"/>
                        <w:r>
                          <w:t>plătitori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D33B03"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19303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8BD050"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22554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C347F6"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12485</w:t>
                        </w:r>
                      </w:p>
                    </w:tc>
                  </w:tr>
                  <w:tr w:rsidR="00D94609" w14:paraId="21EEEE1E"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48F90E67" w14:textId="77777777" w:rsidR="00D94609" w:rsidRDefault="00D94609" w:rsidP="00D94609">
                        <w:pPr>
                          <w:pStyle w:val="Corptext1"/>
                          <w:shd w:val="clear" w:color="auto" w:fill="auto"/>
                          <w:tabs>
                            <w:tab w:val="left" w:pos="142"/>
                          </w:tabs>
                          <w:spacing w:line="240" w:lineRule="auto"/>
                          <w:ind w:left="680" w:right="-16" w:hanging="538"/>
                          <w:jc w:val="center"/>
                        </w:pPr>
                        <w:r>
                          <w:t>8</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15AA525F" w14:textId="77777777" w:rsidR="00D94609" w:rsidRDefault="00D94609" w:rsidP="00D94609">
                        <w:pPr>
                          <w:pStyle w:val="Corptext1"/>
                          <w:shd w:val="clear" w:color="auto" w:fill="auto"/>
                          <w:spacing w:line="240" w:lineRule="auto"/>
                          <w:ind w:left="120"/>
                        </w:pPr>
                        <w:proofErr w:type="spellStart"/>
                        <w:r>
                          <w:t>Număr</w:t>
                        </w:r>
                        <w:proofErr w:type="spellEnd"/>
                        <w:r>
                          <w:t xml:space="preserve"> de </w:t>
                        </w:r>
                        <w:proofErr w:type="spellStart"/>
                        <w:r>
                          <w:t>concerte</w:t>
                        </w:r>
                        <w:proofErr w:type="spellEnd"/>
                        <w:r>
                          <w:t xml:space="preserve"> pe </w:t>
                        </w:r>
                        <w:proofErr w:type="spellStart"/>
                        <w:r>
                          <w:t>stagiune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26CEE5"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DBEC80"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0CC503"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57</w:t>
                        </w:r>
                      </w:p>
                    </w:tc>
                  </w:tr>
                  <w:tr w:rsidR="00D94609" w14:paraId="5EA315B8"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6631A932" w14:textId="77777777" w:rsidR="00D94609" w:rsidRDefault="00D94609" w:rsidP="00D94609">
                        <w:pPr>
                          <w:pStyle w:val="Corptext1"/>
                          <w:shd w:val="clear" w:color="auto" w:fill="auto"/>
                          <w:tabs>
                            <w:tab w:val="left" w:pos="142"/>
                          </w:tabs>
                          <w:spacing w:line="240" w:lineRule="auto"/>
                          <w:ind w:left="680" w:right="-16" w:hanging="538"/>
                          <w:jc w:val="center"/>
                        </w:pPr>
                        <w:r>
                          <w:t>9</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1A34DB20" w14:textId="77777777" w:rsidR="00D94609" w:rsidRDefault="00D94609" w:rsidP="00D94609">
                        <w:pPr>
                          <w:pStyle w:val="Corptext1"/>
                          <w:shd w:val="clear" w:color="auto" w:fill="auto"/>
                          <w:spacing w:line="240" w:lineRule="auto"/>
                          <w:ind w:left="120"/>
                        </w:pPr>
                        <w:proofErr w:type="spellStart"/>
                        <w:r>
                          <w:t>Număr</w:t>
                        </w:r>
                        <w:proofErr w:type="spellEnd"/>
                        <w:r>
                          <w:t xml:space="preserve"> de </w:t>
                        </w:r>
                        <w:proofErr w:type="spellStart"/>
                        <w:r>
                          <w:t>titluri</w:t>
                        </w:r>
                        <w:proofErr w:type="spellEnd"/>
                        <w:r>
                          <w:t xml:space="preserve"> in </w:t>
                        </w:r>
                        <w:proofErr w:type="spellStart"/>
                        <w:r>
                          <w:t>premiera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C72D0B"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245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17F7B6"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169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86A636"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183</w:t>
                        </w:r>
                      </w:p>
                    </w:tc>
                  </w:tr>
                  <w:tr w:rsidR="00D94609" w14:paraId="74F634A3"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31852536" w14:textId="77777777" w:rsidR="00D94609" w:rsidRDefault="00D94609" w:rsidP="00D94609">
                        <w:pPr>
                          <w:pStyle w:val="Corptext1"/>
                          <w:shd w:val="clear" w:color="auto" w:fill="auto"/>
                          <w:tabs>
                            <w:tab w:val="left" w:pos="142"/>
                          </w:tabs>
                          <w:spacing w:line="240" w:lineRule="auto"/>
                          <w:ind w:left="680" w:right="-16" w:hanging="538"/>
                          <w:jc w:val="center"/>
                        </w:pPr>
                        <w:r>
                          <w:t>10</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5BF15BA3" w14:textId="22AAEB5E" w:rsidR="00D94609" w:rsidRDefault="00D94609" w:rsidP="00D94609">
                        <w:pPr>
                          <w:pStyle w:val="Corptext1"/>
                          <w:shd w:val="clear" w:color="auto" w:fill="auto"/>
                          <w:spacing w:line="274" w:lineRule="exact"/>
                          <w:ind w:left="120"/>
                        </w:pPr>
                        <w:proofErr w:type="spellStart"/>
                        <w:r>
                          <w:t>Număr</w:t>
                        </w:r>
                        <w:proofErr w:type="spellEnd"/>
                        <w:r>
                          <w:t xml:space="preserve"> de </w:t>
                        </w:r>
                        <w:proofErr w:type="spellStart"/>
                        <w:r>
                          <w:t>evenimente</w:t>
                        </w:r>
                        <w:proofErr w:type="spellEnd"/>
                        <w:r>
                          <w:t xml:space="preserve"> </w:t>
                        </w:r>
                        <w:proofErr w:type="spellStart"/>
                        <w:r>
                          <w:t>realizate</w:t>
                        </w:r>
                        <w:proofErr w:type="spellEnd"/>
                        <w:r w:rsidR="00154DCB">
                          <w:t xml:space="preserve"> </w:t>
                        </w:r>
                        <w:r>
                          <w:t xml:space="preserve">(cu </w:t>
                        </w:r>
                        <w:proofErr w:type="spellStart"/>
                        <w:r>
                          <w:t>excepţia</w:t>
                        </w:r>
                        <w:proofErr w:type="spellEnd"/>
                        <w:r>
                          <w:t xml:space="preserve"> </w:t>
                        </w:r>
                        <w:proofErr w:type="spellStart"/>
                        <w:r>
                          <w:t>expoziţiilor</w:t>
                        </w:r>
                        <w:proofErr w:type="spellEnd"/>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555FF2"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4E97B0"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1E0D6F"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0</w:t>
                        </w:r>
                      </w:p>
                    </w:tc>
                  </w:tr>
                  <w:tr w:rsidR="00D94609" w14:paraId="62F1EFA2"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244E3ED6" w14:textId="77777777" w:rsidR="00D94609" w:rsidRDefault="00D94609" w:rsidP="00D94609">
                        <w:pPr>
                          <w:pStyle w:val="Corptext1"/>
                          <w:shd w:val="clear" w:color="auto" w:fill="auto"/>
                          <w:tabs>
                            <w:tab w:val="left" w:pos="142"/>
                          </w:tabs>
                          <w:spacing w:line="240" w:lineRule="auto"/>
                          <w:ind w:left="680" w:right="-16" w:hanging="538"/>
                          <w:jc w:val="center"/>
                        </w:pPr>
                        <w:r>
                          <w:t>11</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68CD67B0" w14:textId="77777777" w:rsidR="00D94609" w:rsidRDefault="00D94609" w:rsidP="00D94609">
                        <w:pPr>
                          <w:pStyle w:val="Corptext1"/>
                          <w:shd w:val="clear" w:color="auto" w:fill="auto"/>
                          <w:spacing w:line="240" w:lineRule="auto"/>
                          <w:ind w:left="120"/>
                        </w:pPr>
                        <w:proofErr w:type="spellStart"/>
                        <w:r>
                          <w:t>Număr</w:t>
                        </w:r>
                        <w:proofErr w:type="spellEnd"/>
                        <w:r>
                          <w:t xml:space="preserve"> de </w:t>
                        </w:r>
                        <w:proofErr w:type="spellStart"/>
                        <w:r>
                          <w:t>proiecte</w:t>
                        </w:r>
                        <w:proofErr w:type="spellEnd"/>
                        <w:r>
                          <w:t xml:space="preserve"> (</w:t>
                        </w:r>
                        <w:proofErr w:type="spellStart"/>
                        <w:r>
                          <w:t>acţiuni</w:t>
                        </w:r>
                        <w:proofErr w:type="spellEnd"/>
                        <w:r>
                          <w:t xml:space="preserve"> </w:t>
                        </w:r>
                        <w:proofErr w:type="spellStart"/>
                        <w:r>
                          <w:t>culturale</w:t>
                        </w:r>
                        <w:proofErr w:type="spellEnd"/>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0FC3E0"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DA224C"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6280BF"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3</w:t>
                        </w:r>
                      </w:p>
                    </w:tc>
                  </w:tr>
                  <w:tr w:rsidR="00D94609" w14:paraId="1C01BB58"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7683084B" w14:textId="77777777" w:rsidR="00D94609" w:rsidRDefault="00D94609" w:rsidP="00D94609">
                        <w:pPr>
                          <w:pStyle w:val="Corptext1"/>
                          <w:shd w:val="clear" w:color="auto" w:fill="auto"/>
                          <w:tabs>
                            <w:tab w:val="left" w:pos="142"/>
                          </w:tabs>
                          <w:spacing w:line="240" w:lineRule="auto"/>
                          <w:ind w:left="680" w:right="-16" w:hanging="538"/>
                          <w:jc w:val="center"/>
                        </w:pPr>
                        <w:r>
                          <w:t>12</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1BE21B69" w14:textId="77777777" w:rsidR="00D94609" w:rsidRDefault="00D94609" w:rsidP="00D94609">
                        <w:pPr>
                          <w:pStyle w:val="Corptext1"/>
                          <w:shd w:val="clear" w:color="auto" w:fill="auto"/>
                          <w:spacing w:after="120" w:line="240" w:lineRule="auto"/>
                          <w:ind w:left="120"/>
                        </w:pPr>
                        <w:proofErr w:type="spellStart"/>
                        <w:r>
                          <w:t>Venituri</w:t>
                        </w:r>
                        <w:proofErr w:type="spellEnd"/>
                        <w:r>
                          <w:t xml:space="preserve"> </w:t>
                        </w:r>
                        <w:proofErr w:type="spellStart"/>
                        <w:r>
                          <w:t>proprii</w:t>
                        </w:r>
                        <w:proofErr w:type="spellEnd"/>
                        <w:r>
                          <w:t xml:space="preserve"> din </w:t>
                        </w:r>
                        <w:proofErr w:type="spellStart"/>
                        <w:r>
                          <w:t>din</w:t>
                        </w:r>
                        <w:proofErr w:type="spellEnd"/>
                        <w:r>
                          <w:t xml:space="preserve"> </w:t>
                        </w:r>
                        <w:proofErr w:type="spellStart"/>
                        <w:r>
                          <w:t>activitatea</w:t>
                        </w:r>
                        <w:proofErr w:type="spellEnd"/>
                        <w:r>
                          <w:t xml:space="preserve"> de </w:t>
                        </w:r>
                        <w:proofErr w:type="spellStart"/>
                        <w:r>
                          <w:t>baza</w:t>
                        </w:r>
                        <w:proofErr w:type="spellEnd"/>
                        <w:r>
                          <w:t>-total-din care: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424FDA"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529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FE4DB1"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708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F73D92"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561</w:t>
                        </w:r>
                      </w:p>
                    </w:tc>
                  </w:tr>
                  <w:tr w:rsidR="00D94609" w14:paraId="063405A9"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097CE661" w14:textId="77777777" w:rsidR="00D94609" w:rsidRDefault="00D94609" w:rsidP="00D94609">
                        <w:pPr>
                          <w:pStyle w:val="Corptext1"/>
                          <w:shd w:val="clear" w:color="auto" w:fill="auto"/>
                          <w:tabs>
                            <w:tab w:val="left" w:pos="142"/>
                          </w:tabs>
                          <w:spacing w:line="240" w:lineRule="auto"/>
                          <w:ind w:left="680" w:right="-16" w:hanging="538"/>
                          <w:jc w:val="center"/>
                        </w:pPr>
                        <w:r>
                          <w:t>13</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179ECEB0" w14:textId="77777777" w:rsidR="00D94609" w:rsidRDefault="00D94609" w:rsidP="00D94609">
                        <w:pPr>
                          <w:pStyle w:val="Corptext1"/>
                          <w:shd w:val="clear" w:color="auto" w:fill="auto"/>
                          <w:spacing w:line="240" w:lineRule="auto"/>
                          <w:ind w:left="1480"/>
                        </w:pPr>
                        <w:r>
                          <w:t>-</w:t>
                        </w:r>
                        <w:proofErr w:type="spellStart"/>
                        <w:r>
                          <w:t>Venituri</w:t>
                        </w:r>
                        <w:proofErr w:type="spellEnd"/>
                        <w:r>
                          <w:t xml:space="preserve"> din </w:t>
                        </w:r>
                        <w:proofErr w:type="spellStart"/>
                        <w:r>
                          <w:t>bilete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6BF94C"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394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47BDC3"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441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47C3EC"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390</w:t>
                        </w:r>
                      </w:p>
                    </w:tc>
                  </w:tr>
                  <w:tr w:rsidR="00D94609" w14:paraId="1279924C"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14C9DE78" w14:textId="77777777" w:rsidR="00D94609" w:rsidRDefault="00D94609" w:rsidP="00D94609">
                        <w:pPr>
                          <w:pStyle w:val="Corptext1"/>
                          <w:shd w:val="clear" w:color="auto" w:fill="auto"/>
                          <w:tabs>
                            <w:tab w:val="left" w:pos="142"/>
                          </w:tabs>
                          <w:spacing w:line="240" w:lineRule="auto"/>
                          <w:ind w:left="680" w:right="-16" w:hanging="538"/>
                          <w:jc w:val="center"/>
                        </w:pPr>
                        <w:r>
                          <w:t>14</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1F684C4E" w14:textId="77777777" w:rsidR="00D94609" w:rsidRDefault="00D94609" w:rsidP="00D94609">
                        <w:pPr>
                          <w:pStyle w:val="Corptext1"/>
                          <w:shd w:val="clear" w:color="auto" w:fill="auto"/>
                          <w:spacing w:line="240" w:lineRule="auto"/>
                          <w:ind w:left="1480"/>
                        </w:pPr>
                        <w:r>
                          <w:t xml:space="preserve">- </w:t>
                        </w:r>
                        <w:proofErr w:type="spellStart"/>
                        <w:r>
                          <w:t>Venituri</w:t>
                        </w:r>
                        <w:proofErr w:type="spellEnd"/>
                        <w:r>
                          <w:t xml:space="preserve"> din </w:t>
                        </w:r>
                        <w:proofErr w:type="spellStart"/>
                        <w:r>
                          <w:t>închirieri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441457"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CD3CCC"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A24D3A"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 xml:space="preserve">          0</w:t>
                        </w:r>
                      </w:p>
                    </w:tc>
                  </w:tr>
                  <w:tr w:rsidR="00D94609" w14:paraId="387B57A8"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5CEE3A7C" w14:textId="77777777" w:rsidR="00D94609" w:rsidRDefault="00D94609" w:rsidP="00D94609">
                        <w:pPr>
                          <w:pStyle w:val="Corptext1"/>
                          <w:shd w:val="clear" w:color="auto" w:fill="auto"/>
                          <w:tabs>
                            <w:tab w:val="left" w:pos="142"/>
                          </w:tabs>
                          <w:spacing w:line="240" w:lineRule="auto"/>
                          <w:ind w:left="680" w:right="-16" w:hanging="538"/>
                          <w:jc w:val="center"/>
                        </w:pPr>
                        <w:r>
                          <w:t>15</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3A468ED3" w14:textId="77777777" w:rsidR="00D94609" w:rsidRDefault="00D94609" w:rsidP="00D94609">
                        <w:pPr>
                          <w:pStyle w:val="Corptext1"/>
                          <w:shd w:val="clear" w:color="auto" w:fill="auto"/>
                          <w:spacing w:line="240" w:lineRule="auto"/>
                          <w:ind w:left="1480"/>
                        </w:pPr>
                        <w:r>
                          <w:t>-</w:t>
                        </w:r>
                        <w:proofErr w:type="spellStart"/>
                        <w:r>
                          <w:t>Sponsorizări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E1FE15"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DD45C4"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CA5DBF"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0</w:t>
                        </w:r>
                      </w:p>
                    </w:tc>
                  </w:tr>
                  <w:tr w:rsidR="00D94609" w14:paraId="688F062D"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6EDE97C1" w14:textId="77777777" w:rsidR="00D94609" w:rsidRDefault="00D94609" w:rsidP="00D94609">
                        <w:pPr>
                          <w:pStyle w:val="Corptext1"/>
                          <w:shd w:val="clear" w:color="auto" w:fill="auto"/>
                          <w:tabs>
                            <w:tab w:val="left" w:pos="142"/>
                          </w:tabs>
                          <w:spacing w:line="240" w:lineRule="auto"/>
                          <w:ind w:left="680" w:right="-16" w:hanging="538"/>
                          <w:jc w:val="center"/>
                        </w:pPr>
                        <w:r>
                          <w:t>16</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6C70AB24" w14:textId="77777777" w:rsidR="00D94609" w:rsidRDefault="00D94609" w:rsidP="00D94609">
                        <w:pPr>
                          <w:pStyle w:val="Corptext1"/>
                          <w:shd w:val="clear" w:color="auto" w:fill="auto"/>
                          <w:spacing w:line="240" w:lineRule="auto"/>
                          <w:ind w:left="1480"/>
                        </w:pPr>
                        <w:r>
                          <w:t xml:space="preserve">-Alte </w:t>
                        </w:r>
                        <w:proofErr w:type="spellStart"/>
                        <w:r>
                          <w:t>venituri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6270CD"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135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8E3188"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0EE5B4"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171</w:t>
                        </w:r>
                      </w:p>
                    </w:tc>
                  </w:tr>
                  <w:tr w:rsidR="00D94609" w14:paraId="4BFCE606"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51ECD9BE" w14:textId="77777777" w:rsidR="00D94609" w:rsidRDefault="00D94609" w:rsidP="00D94609">
                        <w:pPr>
                          <w:pStyle w:val="Corptext1"/>
                          <w:shd w:val="clear" w:color="auto" w:fill="auto"/>
                          <w:tabs>
                            <w:tab w:val="left" w:pos="142"/>
                          </w:tabs>
                          <w:spacing w:line="240" w:lineRule="auto"/>
                          <w:ind w:left="680" w:right="-16" w:hanging="538"/>
                          <w:jc w:val="center"/>
                        </w:pPr>
                        <w:r>
                          <w:t>17</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066A2F5C" w14:textId="77777777" w:rsidR="00D94609" w:rsidRDefault="00D94609" w:rsidP="00D94609">
                        <w:pPr>
                          <w:pStyle w:val="Corptext1"/>
                          <w:shd w:val="clear" w:color="auto" w:fill="auto"/>
                          <w:spacing w:line="240" w:lineRule="auto"/>
                          <w:ind w:left="120"/>
                        </w:pPr>
                        <w:proofErr w:type="spellStart"/>
                        <w:r>
                          <w:t>Venituri</w:t>
                        </w:r>
                        <w:proofErr w:type="spellEnd"/>
                        <w:r>
                          <w:t xml:space="preserve"> din </w:t>
                        </w:r>
                        <w:proofErr w:type="spellStart"/>
                        <w:r>
                          <w:t>turnee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A78E07"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005F75"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5AFF31"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 xml:space="preserve">        0</w:t>
                        </w:r>
                      </w:p>
                    </w:tc>
                  </w:tr>
                  <w:tr w:rsidR="00D94609" w14:paraId="384B3019" w14:textId="77777777" w:rsidTr="000F707D">
                    <w:trPr>
                      <w:trHeight w:val="361"/>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40114B3F" w14:textId="77777777" w:rsidR="00D94609" w:rsidRDefault="00D94609" w:rsidP="00D94609">
                        <w:pPr>
                          <w:pStyle w:val="Corptext1"/>
                          <w:shd w:val="clear" w:color="auto" w:fill="auto"/>
                          <w:tabs>
                            <w:tab w:val="left" w:pos="142"/>
                          </w:tabs>
                          <w:spacing w:line="240" w:lineRule="auto"/>
                          <w:ind w:left="680" w:right="-16" w:hanging="538"/>
                          <w:jc w:val="center"/>
                        </w:pPr>
                        <w:r>
                          <w:t>18</w:t>
                        </w:r>
                      </w:p>
                    </w:tc>
                    <w:tc>
                      <w:tcPr>
                        <w:tcW w:w="5166" w:type="dxa"/>
                        <w:tcBorders>
                          <w:top w:val="single" w:sz="4" w:space="0" w:color="auto"/>
                          <w:left w:val="single" w:sz="4" w:space="0" w:color="auto"/>
                          <w:bottom w:val="single" w:sz="4" w:space="0" w:color="auto"/>
                          <w:right w:val="single" w:sz="4" w:space="0" w:color="auto"/>
                        </w:tcBorders>
                        <w:shd w:val="clear" w:color="auto" w:fill="FFFFFF"/>
                        <w:vAlign w:val="center"/>
                      </w:tcPr>
                      <w:p w14:paraId="72808C45" w14:textId="77777777" w:rsidR="00D94609" w:rsidRDefault="00D94609" w:rsidP="00D94609">
                        <w:pPr>
                          <w:pStyle w:val="Corptext1"/>
                          <w:shd w:val="clear" w:color="auto" w:fill="auto"/>
                          <w:spacing w:line="240" w:lineRule="auto"/>
                          <w:ind w:left="120"/>
                        </w:pPr>
                        <w:proofErr w:type="spellStart"/>
                        <w:r>
                          <w:t>Venituri</w:t>
                        </w:r>
                        <w:proofErr w:type="spellEnd"/>
                        <w:r>
                          <w:t xml:space="preserve"> din </w:t>
                        </w:r>
                        <w:proofErr w:type="spellStart"/>
                        <w:r>
                          <w:t>parteneriate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9231D8" w14:textId="77777777" w:rsidR="00D94609" w:rsidRPr="00504EF2" w:rsidRDefault="00D94609" w:rsidP="00D94609">
                        <w:pPr>
                          <w:ind w:right="134"/>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8F1232" w14:textId="77777777" w:rsidR="00D94609" w:rsidRPr="00504EF2" w:rsidRDefault="00D94609" w:rsidP="00D94609">
                        <w:pPr>
                          <w:ind w:right="130"/>
                          <w:jc w:val="right"/>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B9E321" w14:textId="77777777" w:rsidR="00D94609" w:rsidRPr="00504EF2" w:rsidRDefault="00D94609" w:rsidP="00D94609">
                        <w:pPr>
                          <w:ind w:right="129"/>
                          <w:jc w:val="right"/>
                          <w:rPr>
                            <w:rFonts w:ascii="Times New Roman" w:hAnsi="Times New Roman" w:cs="Times New Roman"/>
                            <w:sz w:val="20"/>
                            <w:szCs w:val="20"/>
                          </w:rPr>
                        </w:pPr>
                        <w:r>
                          <w:rPr>
                            <w:rFonts w:ascii="Times New Roman" w:hAnsi="Times New Roman" w:cs="Times New Roman"/>
                            <w:sz w:val="20"/>
                            <w:szCs w:val="20"/>
                          </w:rPr>
                          <w:t>0</w:t>
                        </w:r>
                      </w:p>
                    </w:tc>
                  </w:tr>
                </w:tbl>
                <w:p w14:paraId="0360C04B" w14:textId="55903C7E" w:rsidR="00AE2C64" w:rsidRDefault="00AE2C64" w:rsidP="00AE2C64">
                  <w:pPr>
                    <w:spacing w:after="0" w:line="240" w:lineRule="auto"/>
                    <w:rPr>
                      <w:rFonts w:ascii="Times New Roman" w:eastAsia="Times New Roman" w:hAnsi="Times New Roman" w:cs="Times New Roman"/>
                      <w:b/>
                      <w:bCs/>
                      <w:i/>
                      <w:sz w:val="24"/>
                      <w:szCs w:val="24"/>
                    </w:rPr>
                  </w:pPr>
                </w:p>
                <w:p w14:paraId="196D8FDB" w14:textId="305C54F8" w:rsidR="001C614E" w:rsidRDefault="001C614E" w:rsidP="00AE2C64">
                  <w:pPr>
                    <w:spacing w:after="0" w:line="240" w:lineRule="auto"/>
                    <w:rPr>
                      <w:rFonts w:ascii="Times New Roman" w:eastAsia="Times New Roman" w:hAnsi="Times New Roman" w:cs="Times New Roman"/>
                      <w:b/>
                      <w:bCs/>
                      <w:i/>
                      <w:sz w:val="24"/>
                      <w:szCs w:val="24"/>
                    </w:rPr>
                  </w:pPr>
                </w:p>
                <w:p w14:paraId="61347426" w14:textId="5DC893FB" w:rsidR="001C614E" w:rsidRDefault="001C614E" w:rsidP="00AE2C64">
                  <w:pPr>
                    <w:spacing w:after="0" w:line="240" w:lineRule="auto"/>
                    <w:rPr>
                      <w:rFonts w:ascii="Times New Roman" w:eastAsia="Times New Roman" w:hAnsi="Times New Roman" w:cs="Times New Roman"/>
                      <w:b/>
                      <w:bCs/>
                      <w:i/>
                      <w:sz w:val="24"/>
                      <w:szCs w:val="24"/>
                    </w:rPr>
                  </w:pPr>
                </w:p>
                <w:p w14:paraId="72E1E24B" w14:textId="343B6BCE" w:rsidR="001C614E" w:rsidRDefault="001C614E" w:rsidP="00AE2C64">
                  <w:pPr>
                    <w:spacing w:after="0" w:line="240" w:lineRule="auto"/>
                    <w:rPr>
                      <w:rFonts w:ascii="Times New Roman" w:eastAsia="Times New Roman" w:hAnsi="Times New Roman" w:cs="Times New Roman"/>
                      <w:b/>
                      <w:bCs/>
                      <w:i/>
                      <w:sz w:val="24"/>
                      <w:szCs w:val="24"/>
                    </w:rPr>
                  </w:pPr>
                </w:p>
                <w:p w14:paraId="66A39054" w14:textId="6A0161B0" w:rsidR="001C614E" w:rsidRDefault="001C614E" w:rsidP="00AE2C64">
                  <w:pPr>
                    <w:spacing w:after="0" w:line="240" w:lineRule="auto"/>
                    <w:rPr>
                      <w:rFonts w:ascii="Times New Roman" w:eastAsia="Times New Roman" w:hAnsi="Times New Roman" w:cs="Times New Roman"/>
                      <w:b/>
                      <w:bCs/>
                      <w:i/>
                      <w:sz w:val="24"/>
                      <w:szCs w:val="24"/>
                    </w:rPr>
                  </w:pPr>
                </w:p>
                <w:p w14:paraId="520D89E2" w14:textId="197D8FC3" w:rsidR="001C614E" w:rsidRDefault="001C614E" w:rsidP="00AE2C64">
                  <w:pPr>
                    <w:spacing w:after="0" w:line="240" w:lineRule="auto"/>
                    <w:rPr>
                      <w:rFonts w:ascii="Times New Roman" w:eastAsia="Times New Roman" w:hAnsi="Times New Roman" w:cs="Times New Roman"/>
                      <w:b/>
                      <w:bCs/>
                      <w:i/>
                      <w:sz w:val="24"/>
                      <w:szCs w:val="24"/>
                    </w:rPr>
                  </w:pPr>
                </w:p>
                <w:p w14:paraId="0100EFEB" w14:textId="6AABDF03" w:rsidR="001C614E" w:rsidRDefault="001C614E" w:rsidP="00AE2C64">
                  <w:pPr>
                    <w:spacing w:after="0" w:line="240" w:lineRule="auto"/>
                    <w:rPr>
                      <w:rFonts w:ascii="Times New Roman" w:eastAsia="Times New Roman" w:hAnsi="Times New Roman" w:cs="Times New Roman"/>
                      <w:b/>
                      <w:bCs/>
                      <w:i/>
                      <w:sz w:val="24"/>
                      <w:szCs w:val="24"/>
                    </w:rPr>
                  </w:pPr>
                </w:p>
                <w:p w14:paraId="5E975792" w14:textId="7169F6E8" w:rsidR="001C614E" w:rsidRDefault="001C614E" w:rsidP="00AE2C64">
                  <w:pPr>
                    <w:spacing w:after="0" w:line="240" w:lineRule="auto"/>
                    <w:rPr>
                      <w:rFonts w:ascii="Times New Roman" w:eastAsia="Times New Roman" w:hAnsi="Times New Roman" w:cs="Times New Roman"/>
                      <w:b/>
                      <w:bCs/>
                      <w:i/>
                      <w:sz w:val="24"/>
                      <w:szCs w:val="24"/>
                    </w:rPr>
                  </w:pPr>
                </w:p>
                <w:p w14:paraId="0932106E" w14:textId="2E2A27D3" w:rsidR="001C614E" w:rsidRDefault="001C614E" w:rsidP="00AE2C64">
                  <w:pPr>
                    <w:spacing w:after="0" w:line="240" w:lineRule="auto"/>
                    <w:rPr>
                      <w:rFonts w:ascii="Times New Roman" w:eastAsia="Times New Roman" w:hAnsi="Times New Roman" w:cs="Times New Roman"/>
                      <w:b/>
                      <w:bCs/>
                      <w:i/>
                      <w:sz w:val="24"/>
                      <w:szCs w:val="24"/>
                    </w:rPr>
                  </w:pPr>
                </w:p>
                <w:p w14:paraId="22469914" w14:textId="07F8B463" w:rsidR="001C614E" w:rsidRDefault="001C614E" w:rsidP="00AE2C64">
                  <w:pPr>
                    <w:spacing w:after="0" w:line="240" w:lineRule="auto"/>
                    <w:rPr>
                      <w:rFonts w:ascii="Times New Roman" w:eastAsia="Times New Roman" w:hAnsi="Times New Roman" w:cs="Times New Roman"/>
                      <w:b/>
                      <w:bCs/>
                      <w:i/>
                      <w:sz w:val="24"/>
                      <w:szCs w:val="24"/>
                    </w:rPr>
                  </w:pPr>
                </w:p>
                <w:p w14:paraId="6B2CFD2C" w14:textId="09D111BA" w:rsidR="001C614E" w:rsidRDefault="001C614E" w:rsidP="00AE2C64">
                  <w:pPr>
                    <w:spacing w:after="0" w:line="240" w:lineRule="auto"/>
                    <w:rPr>
                      <w:rFonts w:ascii="Times New Roman" w:eastAsia="Times New Roman" w:hAnsi="Times New Roman" w:cs="Times New Roman"/>
                      <w:b/>
                      <w:bCs/>
                      <w:i/>
                      <w:sz w:val="24"/>
                      <w:szCs w:val="24"/>
                    </w:rPr>
                  </w:pPr>
                </w:p>
                <w:p w14:paraId="34A1BB2D" w14:textId="18BEA73F" w:rsidR="001C614E" w:rsidRDefault="001C614E" w:rsidP="00AE2C64">
                  <w:pPr>
                    <w:spacing w:after="0" w:line="240" w:lineRule="auto"/>
                    <w:rPr>
                      <w:rFonts w:ascii="Times New Roman" w:eastAsia="Times New Roman" w:hAnsi="Times New Roman" w:cs="Times New Roman"/>
                      <w:b/>
                      <w:bCs/>
                      <w:i/>
                      <w:sz w:val="24"/>
                      <w:szCs w:val="24"/>
                    </w:rPr>
                  </w:pPr>
                </w:p>
                <w:p w14:paraId="6522E085" w14:textId="74B57E5A" w:rsidR="001C614E" w:rsidRDefault="001C614E" w:rsidP="00AE2C64">
                  <w:pPr>
                    <w:spacing w:after="0" w:line="240" w:lineRule="auto"/>
                    <w:rPr>
                      <w:rFonts w:ascii="Times New Roman" w:eastAsia="Times New Roman" w:hAnsi="Times New Roman" w:cs="Times New Roman"/>
                      <w:b/>
                      <w:bCs/>
                      <w:i/>
                      <w:sz w:val="24"/>
                      <w:szCs w:val="24"/>
                    </w:rPr>
                  </w:pPr>
                </w:p>
                <w:p w14:paraId="71BD3D94" w14:textId="5089E9C0" w:rsidR="001C614E" w:rsidRDefault="001C614E" w:rsidP="00AE2C64">
                  <w:pPr>
                    <w:spacing w:after="0" w:line="240" w:lineRule="auto"/>
                    <w:rPr>
                      <w:rFonts w:ascii="Times New Roman" w:eastAsia="Times New Roman" w:hAnsi="Times New Roman" w:cs="Times New Roman"/>
                      <w:b/>
                      <w:bCs/>
                      <w:i/>
                      <w:sz w:val="24"/>
                      <w:szCs w:val="24"/>
                    </w:rPr>
                  </w:pPr>
                </w:p>
                <w:p w14:paraId="55D94D5B" w14:textId="3D45A222" w:rsidR="001C614E" w:rsidRDefault="001C614E" w:rsidP="00AE2C64">
                  <w:pPr>
                    <w:spacing w:after="0" w:line="240" w:lineRule="auto"/>
                    <w:rPr>
                      <w:rFonts w:ascii="Times New Roman" w:eastAsia="Times New Roman" w:hAnsi="Times New Roman" w:cs="Times New Roman"/>
                      <w:b/>
                      <w:bCs/>
                      <w:i/>
                      <w:sz w:val="24"/>
                      <w:szCs w:val="24"/>
                    </w:rPr>
                  </w:pPr>
                </w:p>
                <w:p w14:paraId="7BFDA62C" w14:textId="14492772" w:rsidR="00AE2C64" w:rsidRPr="00D648A9" w:rsidRDefault="00D94609" w:rsidP="00AE2C64">
                  <w:pPr>
                    <w:spacing w:after="0" w:line="240" w:lineRule="auto"/>
                    <w:rPr>
                      <w:rFonts w:ascii="Times New Roman" w:eastAsia="Times New Roman" w:hAnsi="Times New Roman" w:cs="Times New Roman"/>
                      <w:b/>
                      <w:bCs/>
                      <w:i/>
                      <w:sz w:val="24"/>
                      <w:szCs w:val="24"/>
                    </w:rPr>
                  </w:pPr>
                  <w:r w:rsidRPr="00E11847">
                    <w:rPr>
                      <w:rFonts w:ascii="Times New Roman" w:eastAsia="Times New Roman" w:hAnsi="Times New Roman" w:cs="Times New Roman"/>
                      <w:b/>
                      <w:sz w:val="24"/>
                      <w:szCs w:val="24"/>
                    </w:rPr>
                    <w:t>IV.3.</w:t>
                  </w:r>
                  <w:r w:rsidRPr="00E11847">
                    <w:rPr>
                      <w:rFonts w:ascii="Times New Roman" w:eastAsia="Times New Roman" w:hAnsi="Times New Roman" w:cs="Times New Roman"/>
                      <w:sz w:val="24"/>
                      <w:szCs w:val="24"/>
                    </w:rPr>
                    <w:t xml:space="preserve"> </w:t>
                  </w:r>
                  <w:r w:rsidRPr="00E11847">
                    <w:rPr>
                      <w:rFonts w:ascii="Times New Roman" w:eastAsia="Times New Roman" w:hAnsi="Times New Roman" w:cs="Times New Roman"/>
                      <w:b/>
                      <w:sz w:val="24"/>
                      <w:szCs w:val="24"/>
                    </w:rPr>
                    <w:t>Programul minimal realizat în ultimii 3 ani</w:t>
                  </w:r>
                </w:p>
              </w:tc>
            </w:tr>
          </w:tbl>
          <w:p w14:paraId="600E0E60" w14:textId="627EA063" w:rsidR="00D648A9" w:rsidRDefault="00D648A9" w:rsidP="00AE2C64">
            <w:pPr>
              <w:spacing w:after="0" w:line="240" w:lineRule="auto"/>
              <w:ind w:left="-6674"/>
              <w:rPr>
                <w:rFonts w:ascii="Times New Roman" w:eastAsia="Times New Roman" w:hAnsi="Times New Roman" w:cs="Times New Roman"/>
                <w:sz w:val="24"/>
                <w:szCs w:val="24"/>
              </w:rPr>
            </w:pPr>
          </w:p>
          <w:p w14:paraId="5FA1FD6C" w14:textId="5503C10B" w:rsidR="00D94609" w:rsidRPr="005D402C" w:rsidRDefault="00D94609" w:rsidP="00A55ED4">
            <w:pPr>
              <w:spacing w:after="0" w:line="240" w:lineRule="auto"/>
              <w:rPr>
                <w:rFonts w:ascii="Times New Roman" w:eastAsia="Times New Roman" w:hAnsi="Times New Roman" w:cs="Times New Roman"/>
                <w:sz w:val="24"/>
                <w:szCs w:val="24"/>
              </w:rPr>
            </w:pPr>
          </w:p>
        </w:tc>
        <w:tc>
          <w:tcPr>
            <w:tcW w:w="1120" w:type="dxa"/>
            <w:gridSpan w:val="2"/>
            <w:tcBorders>
              <w:top w:val="nil"/>
              <w:left w:val="nil"/>
              <w:bottom w:val="nil"/>
              <w:right w:val="nil"/>
            </w:tcBorders>
            <w:noWrap/>
            <w:vAlign w:val="bottom"/>
            <w:hideMark/>
          </w:tcPr>
          <w:p w14:paraId="64841450" w14:textId="77777777" w:rsidR="000F4BFE" w:rsidRPr="005D402C" w:rsidRDefault="000F4BFE" w:rsidP="00A55ED4">
            <w:pPr>
              <w:spacing w:after="0" w:line="240" w:lineRule="auto"/>
              <w:rPr>
                <w:rFonts w:ascii="Times New Roman" w:eastAsia="Times New Roman" w:hAnsi="Times New Roman" w:cs="Times New Roman"/>
                <w:sz w:val="24"/>
                <w:szCs w:val="24"/>
              </w:rPr>
            </w:pPr>
          </w:p>
        </w:tc>
        <w:tc>
          <w:tcPr>
            <w:tcW w:w="1300" w:type="dxa"/>
            <w:gridSpan w:val="2"/>
            <w:tcBorders>
              <w:top w:val="nil"/>
              <w:left w:val="nil"/>
              <w:bottom w:val="nil"/>
              <w:right w:val="nil"/>
            </w:tcBorders>
            <w:noWrap/>
            <w:vAlign w:val="bottom"/>
            <w:hideMark/>
          </w:tcPr>
          <w:p w14:paraId="3A0C3979" w14:textId="77777777" w:rsidR="000F4BFE" w:rsidRPr="005D402C" w:rsidRDefault="000F4BFE" w:rsidP="00A55ED4">
            <w:pPr>
              <w:spacing w:after="0" w:line="240" w:lineRule="auto"/>
              <w:rPr>
                <w:rFonts w:ascii="Times New Roman" w:eastAsia="Times New Roman" w:hAnsi="Times New Roman" w:cs="Times New Roman"/>
                <w:sz w:val="24"/>
                <w:szCs w:val="24"/>
              </w:rPr>
            </w:pPr>
          </w:p>
        </w:tc>
      </w:tr>
    </w:tbl>
    <w:p w14:paraId="366E731A" w14:textId="77777777" w:rsidR="001C614E" w:rsidRPr="001C614E" w:rsidRDefault="001C614E" w:rsidP="001C614E">
      <w:pPr>
        <w:keepNext/>
        <w:keepLines/>
        <w:numPr>
          <w:ilvl w:val="0"/>
          <w:numId w:val="10"/>
        </w:numPr>
        <w:spacing w:after="185" w:line="576" w:lineRule="exact"/>
        <w:ind w:right="-1"/>
        <w:jc w:val="both"/>
        <w:outlineLvl w:val="4"/>
        <w:rPr>
          <w:rFonts w:ascii="Times New Roman" w:eastAsia="Times New Roman" w:hAnsi="Times New Roman" w:cs="Times New Roman"/>
          <w:b/>
          <w:bCs/>
          <w:spacing w:val="10"/>
          <w:kern w:val="2"/>
          <w:sz w:val="25"/>
          <w:szCs w:val="25"/>
          <w:lang w:bidi="he-IL"/>
          <w14:ligatures w14:val="standardContextual"/>
        </w:rPr>
      </w:pPr>
      <w:r w:rsidRPr="001C614E">
        <w:rPr>
          <w:rFonts w:ascii="Times New Roman" w:eastAsia="Times New Roman" w:hAnsi="Times New Roman" w:cs="Times New Roman"/>
          <w:b/>
          <w:bCs/>
          <w:spacing w:val="10"/>
          <w:kern w:val="2"/>
          <w:sz w:val="25"/>
          <w:szCs w:val="25"/>
          <w:lang w:bidi="he-IL"/>
          <w14:ligatures w14:val="standardContextual"/>
        </w:rPr>
        <w:lastRenderedPageBreak/>
        <w:t xml:space="preserve">Anul 2023 </w:t>
      </w:r>
      <w:r w:rsidRPr="001C614E">
        <w:rPr>
          <w:rFonts w:ascii="Times New Roman" w:eastAsia="Times New Roman" w:hAnsi="Times New Roman" w:cs="Times New Roman"/>
          <w:b/>
          <w:bCs/>
          <w:spacing w:val="10"/>
          <w:kern w:val="2"/>
          <w:sz w:val="25"/>
          <w:szCs w:val="25"/>
          <w:lang w:bidi="he-IL"/>
          <w14:ligatures w14:val="standardContextual"/>
        </w:rPr>
        <w:softHyphen/>
        <w:t>–</w:t>
      </w:r>
    </w:p>
    <w:tbl>
      <w:tblPr>
        <w:tblW w:w="9975" w:type="dxa"/>
        <w:tblInd w:w="-5" w:type="dxa"/>
        <w:tblLayout w:type="fixed"/>
        <w:tblCellMar>
          <w:left w:w="10" w:type="dxa"/>
          <w:right w:w="10" w:type="dxa"/>
        </w:tblCellMar>
        <w:tblLook w:val="04A0" w:firstRow="1" w:lastRow="0" w:firstColumn="1" w:lastColumn="0" w:noHBand="0" w:noVBand="1"/>
      </w:tblPr>
      <w:tblGrid>
        <w:gridCol w:w="537"/>
        <w:gridCol w:w="3583"/>
        <w:gridCol w:w="1165"/>
        <w:gridCol w:w="1259"/>
        <w:gridCol w:w="1072"/>
        <w:gridCol w:w="1086"/>
        <w:gridCol w:w="1273"/>
      </w:tblGrid>
      <w:tr w:rsidR="001C614E" w:rsidRPr="001C614E" w14:paraId="075D74DE" w14:textId="77777777" w:rsidTr="000F707D">
        <w:trPr>
          <w:trHeight w:val="564"/>
        </w:trPr>
        <w:tc>
          <w:tcPr>
            <w:tcW w:w="537" w:type="dxa"/>
            <w:tcBorders>
              <w:top w:val="single" w:sz="4" w:space="0" w:color="auto"/>
              <w:left w:val="single" w:sz="4" w:space="0" w:color="auto"/>
              <w:bottom w:val="single" w:sz="4" w:space="0" w:color="auto"/>
              <w:right w:val="single" w:sz="4" w:space="0" w:color="auto"/>
            </w:tcBorders>
            <w:shd w:val="clear" w:color="auto" w:fill="FFFFFF"/>
          </w:tcPr>
          <w:p w14:paraId="46427FEA" w14:textId="77777777" w:rsidR="001C614E" w:rsidRPr="001C614E" w:rsidRDefault="001C614E" w:rsidP="001C614E">
            <w:pPr>
              <w:framePr w:wrap="notBeside" w:vAnchor="text" w:hAnchor="text" w:xAlign="center" w:y="1"/>
              <w:spacing w:line="256" w:lineRule="auto"/>
              <w:ind w:left="-10" w:firstLine="10"/>
              <w:jc w:val="center"/>
              <w:rPr>
                <w:rFonts w:ascii="Calibri" w:eastAsia="Calibri" w:hAnsi="Calibri" w:cs="Arial"/>
                <w:sz w:val="10"/>
                <w:szCs w:val="10"/>
                <w:lang w:val="en-US"/>
              </w:rPr>
            </w:pP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00321B30" w14:textId="77777777" w:rsidR="001C614E" w:rsidRPr="001C614E" w:rsidRDefault="001C614E" w:rsidP="001C614E">
            <w:pPr>
              <w:framePr w:wrap="notBeside" w:vAnchor="text" w:hAnchor="text" w:xAlign="center" w:y="1"/>
              <w:spacing w:after="0" w:line="240" w:lineRule="auto"/>
              <w:jc w:val="center"/>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PROIECT - DENUMIRE</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14:paraId="1D49B87C" w14:textId="77777777" w:rsidR="001C614E" w:rsidRPr="001C614E" w:rsidRDefault="001C614E" w:rsidP="001C614E">
            <w:pPr>
              <w:framePr w:wrap="notBeside" w:vAnchor="text" w:hAnchor="text" w:xAlign="center" w:y="1"/>
              <w:spacing w:after="0" w:line="270" w:lineRule="exact"/>
              <w:ind w:right="380"/>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Tip proiect</w:t>
            </w:r>
          </w:p>
        </w:tc>
        <w:tc>
          <w:tcPr>
            <w:tcW w:w="1259" w:type="dxa"/>
            <w:tcBorders>
              <w:top w:val="single" w:sz="4" w:space="0" w:color="auto"/>
              <w:left w:val="single" w:sz="4" w:space="0" w:color="auto"/>
              <w:bottom w:val="single" w:sz="4" w:space="0" w:color="auto"/>
              <w:right w:val="single" w:sz="4" w:space="0" w:color="auto"/>
            </w:tcBorders>
            <w:shd w:val="clear" w:color="auto" w:fill="FFFFFF"/>
            <w:hideMark/>
          </w:tcPr>
          <w:p w14:paraId="303741CB" w14:textId="77777777" w:rsidR="001C614E" w:rsidRPr="001C614E" w:rsidRDefault="001C614E" w:rsidP="001C614E">
            <w:pPr>
              <w:framePr w:wrap="notBeside" w:vAnchor="text" w:hAnchor="text" w:xAlign="center" w:y="1"/>
              <w:spacing w:after="0" w:line="240" w:lineRule="auto"/>
              <w:ind w:left="260"/>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Costuri</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52E3DB51" w14:textId="77777777" w:rsidR="001C614E" w:rsidRPr="001C614E" w:rsidRDefault="001C614E" w:rsidP="001C614E">
            <w:pPr>
              <w:framePr w:wrap="notBeside" w:vAnchor="text" w:hAnchor="text" w:xAlign="center" w:y="1"/>
              <w:spacing w:after="0" w:line="240" w:lineRule="auto"/>
              <w:ind w:left="120"/>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Venituri</w:t>
            </w:r>
          </w:p>
        </w:tc>
        <w:tc>
          <w:tcPr>
            <w:tcW w:w="1086" w:type="dxa"/>
            <w:tcBorders>
              <w:top w:val="single" w:sz="4" w:space="0" w:color="auto"/>
              <w:left w:val="single" w:sz="4" w:space="0" w:color="auto"/>
              <w:bottom w:val="single" w:sz="4" w:space="0" w:color="auto"/>
              <w:right w:val="single" w:sz="4" w:space="0" w:color="auto"/>
            </w:tcBorders>
            <w:shd w:val="clear" w:color="auto" w:fill="FFFFFF"/>
            <w:hideMark/>
          </w:tcPr>
          <w:p w14:paraId="0A6192B6" w14:textId="77777777" w:rsidR="001C614E" w:rsidRPr="001C614E" w:rsidRDefault="001C614E" w:rsidP="001C614E">
            <w:pPr>
              <w:framePr w:wrap="notBeside" w:vAnchor="text" w:hAnchor="text" w:xAlign="center" w:y="1"/>
              <w:spacing w:after="0" w:line="266" w:lineRule="exact"/>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Număr concerte</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5C461340" w14:textId="77777777" w:rsidR="001C614E" w:rsidRPr="001C614E" w:rsidRDefault="001C614E" w:rsidP="001C614E">
            <w:pPr>
              <w:framePr w:wrap="notBeside" w:vAnchor="text" w:hAnchor="text" w:xAlign="center" w:y="1"/>
              <w:spacing w:after="0" w:line="263" w:lineRule="exact"/>
              <w:ind w:left="180"/>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Număr spectatori</w:t>
            </w:r>
          </w:p>
        </w:tc>
      </w:tr>
      <w:tr w:rsidR="001C614E" w:rsidRPr="001C614E" w14:paraId="466A4541" w14:textId="77777777" w:rsidTr="000F707D">
        <w:trPr>
          <w:trHeight w:val="832"/>
        </w:trPr>
        <w:tc>
          <w:tcPr>
            <w:tcW w:w="537" w:type="dxa"/>
            <w:tcBorders>
              <w:top w:val="single" w:sz="4" w:space="0" w:color="auto"/>
              <w:left w:val="single" w:sz="4" w:space="0" w:color="auto"/>
              <w:bottom w:val="single" w:sz="4" w:space="0" w:color="auto"/>
              <w:right w:val="single" w:sz="4" w:space="0" w:color="auto"/>
            </w:tcBorders>
            <w:shd w:val="clear" w:color="auto" w:fill="FFFFFF"/>
          </w:tcPr>
          <w:p w14:paraId="27590A5E" w14:textId="77777777" w:rsidR="001C614E" w:rsidRPr="001C614E" w:rsidRDefault="001C614E" w:rsidP="001C614E">
            <w:pPr>
              <w:framePr w:wrap="notBeside" w:vAnchor="text" w:hAnchor="text" w:xAlign="center" w:y="1"/>
              <w:spacing w:line="256" w:lineRule="auto"/>
              <w:rPr>
                <w:rFonts w:ascii="Calibri" w:eastAsia="Calibri" w:hAnsi="Calibri" w:cs="Arial"/>
                <w:sz w:val="10"/>
                <w:szCs w:val="10"/>
                <w:lang w:val="en-US"/>
              </w:rPr>
            </w:pP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1DEF87F3" w14:textId="77777777" w:rsidR="001C614E" w:rsidRPr="001C614E" w:rsidRDefault="001C614E" w:rsidP="001C614E">
            <w:pPr>
              <w:framePr w:wrap="notBeside" w:vAnchor="text" w:hAnchor="text" w:xAlign="center" w:y="1"/>
              <w:spacing w:after="0" w:line="274" w:lineRule="exact"/>
              <w:jc w:val="center"/>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PROGRAM STAGIUNEA DE CONCERTE PROGRAM MINIMAL</w:t>
            </w:r>
          </w:p>
        </w:tc>
        <w:tc>
          <w:tcPr>
            <w:tcW w:w="1165" w:type="dxa"/>
            <w:tcBorders>
              <w:top w:val="single" w:sz="4" w:space="0" w:color="auto"/>
              <w:left w:val="single" w:sz="4" w:space="0" w:color="auto"/>
              <w:bottom w:val="single" w:sz="4" w:space="0" w:color="auto"/>
              <w:right w:val="single" w:sz="4" w:space="0" w:color="auto"/>
            </w:tcBorders>
            <w:shd w:val="clear" w:color="auto" w:fill="FFFFFF"/>
          </w:tcPr>
          <w:p w14:paraId="093F39EA" w14:textId="77777777" w:rsidR="001C614E" w:rsidRPr="001C614E" w:rsidRDefault="001C614E" w:rsidP="001C614E">
            <w:pPr>
              <w:framePr w:wrap="notBeside" w:vAnchor="text" w:hAnchor="text" w:xAlign="center" w:y="1"/>
              <w:spacing w:line="256" w:lineRule="auto"/>
              <w:rPr>
                <w:rFonts w:ascii="Calibri" w:eastAsia="Calibri" w:hAnsi="Calibri" w:cs="Arial"/>
                <w:sz w:val="10"/>
                <w:szCs w:val="1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599D882B" w14:textId="77777777" w:rsidR="001C614E" w:rsidRPr="001C614E" w:rsidRDefault="001C614E" w:rsidP="001C614E">
            <w:pPr>
              <w:framePr w:wrap="notBeside" w:vAnchor="text" w:hAnchor="text" w:xAlign="center" w:y="1"/>
              <w:spacing w:line="256" w:lineRule="auto"/>
              <w:rPr>
                <w:rFonts w:ascii="Calibri" w:eastAsia="Calibri" w:hAnsi="Calibri" w:cs="Arial"/>
                <w:sz w:val="10"/>
                <w:szCs w:val="10"/>
                <w:lang w:val="en-US"/>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14:paraId="0B7DC260" w14:textId="77777777" w:rsidR="001C614E" w:rsidRPr="001C614E" w:rsidRDefault="001C614E" w:rsidP="001C614E">
            <w:pPr>
              <w:framePr w:wrap="notBeside" w:vAnchor="text" w:hAnchor="text" w:xAlign="center" w:y="1"/>
              <w:spacing w:line="256" w:lineRule="auto"/>
              <w:rPr>
                <w:rFonts w:ascii="Calibri" w:eastAsia="Calibri" w:hAnsi="Calibri" w:cs="Arial"/>
                <w:sz w:val="10"/>
                <w:szCs w:val="10"/>
                <w:lang w:val="en-US"/>
              </w:rPr>
            </w:pP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72968DCD" w14:textId="77777777" w:rsidR="001C614E" w:rsidRPr="001C614E" w:rsidRDefault="001C614E" w:rsidP="001C614E">
            <w:pPr>
              <w:framePr w:wrap="notBeside" w:vAnchor="text" w:hAnchor="text" w:xAlign="center" w:y="1"/>
              <w:spacing w:line="256" w:lineRule="auto"/>
              <w:rPr>
                <w:rFonts w:ascii="Calibri" w:eastAsia="Calibri" w:hAnsi="Calibri" w:cs="Arial"/>
                <w:sz w:val="10"/>
                <w:szCs w:val="10"/>
                <w:lang w:val="en-US"/>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14CAE2C4" w14:textId="77777777" w:rsidR="001C614E" w:rsidRPr="001C614E" w:rsidRDefault="001C614E" w:rsidP="001C614E">
            <w:pPr>
              <w:framePr w:wrap="notBeside" w:vAnchor="text" w:hAnchor="text" w:xAlign="center" w:y="1"/>
              <w:spacing w:line="256" w:lineRule="auto"/>
              <w:rPr>
                <w:rFonts w:ascii="Calibri" w:eastAsia="Calibri" w:hAnsi="Calibri" w:cs="Arial"/>
                <w:sz w:val="10"/>
                <w:szCs w:val="10"/>
                <w:lang w:val="en-US"/>
              </w:rPr>
            </w:pPr>
          </w:p>
        </w:tc>
      </w:tr>
      <w:tr w:rsidR="001C614E" w:rsidRPr="001C614E" w14:paraId="666E5E72" w14:textId="77777777" w:rsidTr="000F707D">
        <w:trPr>
          <w:trHeight w:val="338"/>
        </w:trPr>
        <w:tc>
          <w:tcPr>
            <w:tcW w:w="537" w:type="dxa"/>
            <w:tcBorders>
              <w:top w:val="single" w:sz="4" w:space="0" w:color="auto"/>
              <w:left w:val="single" w:sz="4" w:space="0" w:color="auto"/>
              <w:bottom w:val="single" w:sz="4" w:space="0" w:color="auto"/>
              <w:right w:val="single" w:sz="4" w:space="0" w:color="auto"/>
            </w:tcBorders>
            <w:shd w:val="clear" w:color="auto" w:fill="FFFFFF"/>
            <w:hideMark/>
          </w:tcPr>
          <w:p w14:paraId="75EFB676" w14:textId="77777777" w:rsidR="001C614E" w:rsidRPr="001C614E" w:rsidRDefault="001C614E" w:rsidP="001C614E">
            <w:pPr>
              <w:framePr w:wrap="notBeside" w:vAnchor="text" w:hAnchor="text" w:xAlign="center" w:y="1"/>
              <w:spacing w:after="0" w:line="240" w:lineRule="auto"/>
              <w:ind w:left="260"/>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1.</w:t>
            </w: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0837C3A2" w14:textId="77777777" w:rsidR="001C614E" w:rsidRPr="001C614E" w:rsidRDefault="001C614E" w:rsidP="001C614E">
            <w:pPr>
              <w:framePr w:wrap="notBeside" w:vAnchor="text" w:hAnchor="text" w:xAlign="center" w:y="1"/>
              <w:spacing w:line="256" w:lineRule="auto"/>
              <w:ind w:firstLine="179"/>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Simfonic</w:t>
            </w:r>
            <w:proofErr w:type="spellEnd"/>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14:paraId="5E58CD94" w14:textId="77777777" w:rsidR="001C614E" w:rsidRPr="001C614E" w:rsidRDefault="001C614E" w:rsidP="001C614E">
            <w:pPr>
              <w:framePr w:wrap="notBeside" w:vAnchor="text" w:hAnchor="text" w:xAlign="center" w:y="1"/>
              <w:spacing w:line="256" w:lineRule="auto"/>
              <w:ind w:firstLine="135"/>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mare</w:t>
            </w:r>
          </w:p>
        </w:tc>
        <w:tc>
          <w:tcPr>
            <w:tcW w:w="1259" w:type="dxa"/>
            <w:tcBorders>
              <w:top w:val="single" w:sz="4" w:space="0" w:color="auto"/>
              <w:left w:val="single" w:sz="4" w:space="0" w:color="auto"/>
              <w:bottom w:val="single" w:sz="4" w:space="0" w:color="auto"/>
              <w:right w:val="single" w:sz="4" w:space="0" w:color="auto"/>
            </w:tcBorders>
            <w:shd w:val="clear" w:color="auto" w:fill="FFFFFF"/>
            <w:hideMark/>
          </w:tcPr>
          <w:p w14:paraId="0FD39BA8"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454.028</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44073D4B"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227.075</w:t>
            </w:r>
          </w:p>
        </w:tc>
        <w:tc>
          <w:tcPr>
            <w:tcW w:w="1086" w:type="dxa"/>
            <w:tcBorders>
              <w:top w:val="single" w:sz="4" w:space="0" w:color="auto"/>
              <w:left w:val="single" w:sz="4" w:space="0" w:color="auto"/>
              <w:bottom w:val="single" w:sz="4" w:space="0" w:color="auto"/>
              <w:right w:val="single" w:sz="4" w:space="0" w:color="auto"/>
            </w:tcBorders>
            <w:shd w:val="clear" w:color="auto" w:fill="FFFFFF"/>
            <w:hideMark/>
          </w:tcPr>
          <w:p w14:paraId="64C7481A"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39</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4C25EFD3"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10.484</w:t>
            </w:r>
          </w:p>
        </w:tc>
      </w:tr>
      <w:tr w:rsidR="001C614E" w:rsidRPr="001C614E" w14:paraId="0458810A" w14:textId="77777777" w:rsidTr="000F707D">
        <w:trPr>
          <w:trHeight w:val="331"/>
        </w:trPr>
        <w:tc>
          <w:tcPr>
            <w:tcW w:w="537" w:type="dxa"/>
            <w:tcBorders>
              <w:top w:val="single" w:sz="4" w:space="0" w:color="auto"/>
              <w:left w:val="single" w:sz="4" w:space="0" w:color="auto"/>
              <w:bottom w:val="single" w:sz="4" w:space="0" w:color="auto"/>
              <w:right w:val="single" w:sz="4" w:space="0" w:color="auto"/>
            </w:tcBorders>
            <w:shd w:val="clear" w:color="auto" w:fill="FFFFFF"/>
            <w:hideMark/>
          </w:tcPr>
          <w:p w14:paraId="332A31BA" w14:textId="77777777" w:rsidR="001C614E" w:rsidRPr="001C614E" w:rsidRDefault="001C614E" w:rsidP="001C614E">
            <w:pPr>
              <w:framePr w:wrap="notBeside" w:vAnchor="text" w:hAnchor="text" w:xAlign="center" w:y="1"/>
              <w:spacing w:after="0" w:line="240" w:lineRule="auto"/>
              <w:ind w:left="260"/>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2.</w:t>
            </w: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74C27F23" w14:textId="77777777" w:rsidR="001C614E" w:rsidRPr="001C614E" w:rsidRDefault="001C614E" w:rsidP="001C614E">
            <w:pPr>
              <w:framePr w:wrap="notBeside" w:vAnchor="text" w:hAnchor="text" w:xAlign="center" w:y="1"/>
              <w:spacing w:line="256" w:lineRule="auto"/>
              <w:ind w:firstLine="17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Vocal-</w:t>
            </w:r>
            <w:proofErr w:type="spellStart"/>
            <w:r w:rsidRPr="001C614E">
              <w:rPr>
                <w:rFonts w:ascii="Times New Roman" w:eastAsia="Calibri" w:hAnsi="Times New Roman" w:cs="Times New Roman"/>
                <w:sz w:val="20"/>
                <w:szCs w:val="20"/>
                <w:lang w:val="en-US"/>
              </w:rPr>
              <w:t>simfonic</w:t>
            </w:r>
            <w:proofErr w:type="spellEnd"/>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14:paraId="6494685C" w14:textId="77777777" w:rsidR="001C614E" w:rsidRPr="001C614E" w:rsidRDefault="001C614E" w:rsidP="001C614E">
            <w:pPr>
              <w:framePr w:wrap="notBeside" w:vAnchor="text" w:hAnchor="text" w:xAlign="center" w:y="1"/>
              <w:spacing w:line="256" w:lineRule="auto"/>
              <w:ind w:firstLine="135"/>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mare</w:t>
            </w:r>
          </w:p>
        </w:tc>
        <w:tc>
          <w:tcPr>
            <w:tcW w:w="1259" w:type="dxa"/>
            <w:tcBorders>
              <w:top w:val="single" w:sz="4" w:space="0" w:color="auto"/>
              <w:left w:val="single" w:sz="4" w:space="0" w:color="auto"/>
              <w:bottom w:val="single" w:sz="4" w:space="0" w:color="auto"/>
              <w:right w:val="single" w:sz="4" w:space="0" w:color="auto"/>
            </w:tcBorders>
            <w:shd w:val="clear" w:color="auto" w:fill="FFFFFF"/>
            <w:hideMark/>
          </w:tcPr>
          <w:p w14:paraId="2C747AFF"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117.100</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0B9F5FDB"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79.647</w:t>
            </w:r>
          </w:p>
        </w:tc>
        <w:tc>
          <w:tcPr>
            <w:tcW w:w="1086" w:type="dxa"/>
            <w:tcBorders>
              <w:top w:val="single" w:sz="4" w:space="0" w:color="auto"/>
              <w:left w:val="single" w:sz="4" w:space="0" w:color="auto"/>
              <w:bottom w:val="single" w:sz="4" w:space="0" w:color="auto"/>
              <w:right w:val="single" w:sz="4" w:space="0" w:color="auto"/>
            </w:tcBorders>
            <w:shd w:val="clear" w:color="auto" w:fill="FFFFFF"/>
            <w:hideMark/>
          </w:tcPr>
          <w:p w14:paraId="7C2D1884"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11</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6912767D"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2.746</w:t>
            </w:r>
          </w:p>
        </w:tc>
      </w:tr>
      <w:tr w:rsidR="001C614E" w:rsidRPr="001C614E" w14:paraId="1EF14A59" w14:textId="77777777" w:rsidTr="000F707D">
        <w:trPr>
          <w:trHeight w:val="328"/>
        </w:trPr>
        <w:tc>
          <w:tcPr>
            <w:tcW w:w="537" w:type="dxa"/>
            <w:tcBorders>
              <w:top w:val="single" w:sz="4" w:space="0" w:color="auto"/>
              <w:left w:val="single" w:sz="4" w:space="0" w:color="auto"/>
              <w:bottom w:val="single" w:sz="4" w:space="0" w:color="auto"/>
              <w:right w:val="single" w:sz="4" w:space="0" w:color="auto"/>
            </w:tcBorders>
            <w:shd w:val="clear" w:color="auto" w:fill="FFFFFF"/>
            <w:hideMark/>
          </w:tcPr>
          <w:p w14:paraId="525B1820" w14:textId="77777777" w:rsidR="001C614E" w:rsidRPr="001C614E" w:rsidRDefault="001C614E" w:rsidP="001C614E">
            <w:pPr>
              <w:framePr w:wrap="notBeside" w:vAnchor="text" w:hAnchor="text" w:xAlign="center" w:y="1"/>
              <w:spacing w:after="0" w:line="240" w:lineRule="auto"/>
              <w:ind w:left="260"/>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3.</w:t>
            </w: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0BB96602" w14:textId="77777777" w:rsidR="001C614E" w:rsidRPr="001C614E" w:rsidRDefault="001C614E" w:rsidP="001C614E">
            <w:pPr>
              <w:framePr w:wrap="notBeside" w:vAnchor="text" w:hAnchor="text" w:xAlign="center" w:y="1"/>
              <w:spacing w:line="256" w:lineRule="auto"/>
              <w:ind w:firstLine="17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Coral</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14:paraId="628B2128" w14:textId="77777777" w:rsidR="001C614E" w:rsidRPr="001C614E" w:rsidRDefault="001C614E" w:rsidP="001C614E">
            <w:pPr>
              <w:framePr w:wrap="notBeside" w:vAnchor="text" w:hAnchor="text" w:xAlign="center" w:y="1"/>
              <w:spacing w:line="256" w:lineRule="auto"/>
              <w:ind w:firstLine="135"/>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59" w:type="dxa"/>
            <w:tcBorders>
              <w:top w:val="single" w:sz="4" w:space="0" w:color="auto"/>
              <w:left w:val="single" w:sz="4" w:space="0" w:color="auto"/>
              <w:bottom w:val="single" w:sz="4" w:space="0" w:color="auto"/>
              <w:right w:val="single" w:sz="4" w:space="0" w:color="auto"/>
            </w:tcBorders>
            <w:shd w:val="clear" w:color="auto" w:fill="FFFFFF"/>
            <w:hideMark/>
          </w:tcPr>
          <w:p w14:paraId="0E83F1D9"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44.361</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76E1BE09"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42.749</w:t>
            </w:r>
          </w:p>
        </w:tc>
        <w:tc>
          <w:tcPr>
            <w:tcW w:w="1086" w:type="dxa"/>
            <w:tcBorders>
              <w:top w:val="single" w:sz="4" w:space="0" w:color="auto"/>
              <w:left w:val="single" w:sz="4" w:space="0" w:color="auto"/>
              <w:bottom w:val="single" w:sz="4" w:space="0" w:color="auto"/>
              <w:right w:val="single" w:sz="4" w:space="0" w:color="auto"/>
            </w:tcBorders>
            <w:shd w:val="clear" w:color="auto" w:fill="FFFFFF"/>
            <w:hideMark/>
          </w:tcPr>
          <w:p w14:paraId="4D4465EA"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6</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5406AB95"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2.394</w:t>
            </w:r>
          </w:p>
        </w:tc>
      </w:tr>
      <w:tr w:rsidR="001C614E" w:rsidRPr="001C614E" w14:paraId="78E2D8FC" w14:textId="77777777" w:rsidTr="000F707D">
        <w:trPr>
          <w:trHeight w:val="331"/>
        </w:trPr>
        <w:tc>
          <w:tcPr>
            <w:tcW w:w="537" w:type="dxa"/>
            <w:tcBorders>
              <w:top w:val="single" w:sz="4" w:space="0" w:color="auto"/>
              <w:left w:val="single" w:sz="4" w:space="0" w:color="auto"/>
              <w:bottom w:val="single" w:sz="4" w:space="0" w:color="auto"/>
              <w:right w:val="single" w:sz="4" w:space="0" w:color="auto"/>
            </w:tcBorders>
            <w:shd w:val="clear" w:color="auto" w:fill="FFFFFF"/>
            <w:hideMark/>
          </w:tcPr>
          <w:p w14:paraId="29BDFC4B" w14:textId="77777777" w:rsidR="001C614E" w:rsidRPr="001C614E" w:rsidRDefault="001C614E" w:rsidP="001C614E">
            <w:pPr>
              <w:framePr w:wrap="notBeside" w:vAnchor="text" w:hAnchor="text" w:xAlign="center" w:y="1"/>
              <w:spacing w:after="0" w:line="240" w:lineRule="auto"/>
              <w:ind w:left="260"/>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4.</w:t>
            </w: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7884996B" w14:textId="77777777" w:rsidR="001C614E" w:rsidRPr="001C614E" w:rsidRDefault="001C614E" w:rsidP="001C614E">
            <w:pPr>
              <w:framePr w:wrap="notBeside" w:vAnchor="text" w:hAnchor="text" w:xAlign="center" w:y="1"/>
              <w:spacing w:line="256" w:lineRule="auto"/>
              <w:ind w:firstLine="17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Recital/cameral</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14:paraId="11FE855A" w14:textId="77777777" w:rsidR="001C614E" w:rsidRPr="001C614E" w:rsidRDefault="001C614E" w:rsidP="001C614E">
            <w:pPr>
              <w:framePr w:wrap="notBeside" w:vAnchor="text" w:hAnchor="text" w:xAlign="center" w:y="1"/>
              <w:spacing w:line="256" w:lineRule="auto"/>
              <w:ind w:firstLine="135"/>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59" w:type="dxa"/>
            <w:tcBorders>
              <w:top w:val="single" w:sz="4" w:space="0" w:color="auto"/>
              <w:left w:val="single" w:sz="4" w:space="0" w:color="auto"/>
              <w:bottom w:val="single" w:sz="4" w:space="0" w:color="auto"/>
              <w:right w:val="single" w:sz="4" w:space="0" w:color="auto"/>
            </w:tcBorders>
            <w:shd w:val="clear" w:color="auto" w:fill="FFFFFF"/>
            <w:hideMark/>
          </w:tcPr>
          <w:p w14:paraId="6C4E7B53"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41.556</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19DE10BF"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20.597</w:t>
            </w:r>
          </w:p>
        </w:tc>
        <w:tc>
          <w:tcPr>
            <w:tcW w:w="1086" w:type="dxa"/>
            <w:tcBorders>
              <w:top w:val="single" w:sz="4" w:space="0" w:color="auto"/>
              <w:left w:val="single" w:sz="4" w:space="0" w:color="auto"/>
              <w:bottom w:val="single" w:sz="4" w:space="0" w:color="auto"/>
              <w:right w:val="single" w:sz="4" w:space="0" w:color="auto"/>
            </w:tcBorders>
            <w:shd w:val="clear" w:color="auto" w:fill="FFFFFF"/>
            <w:hideMark/>
          </w:tcPr>
          <w:p w14:paraId="773530F2"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10</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4EA3B1A5"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956</w:t>
            </w:r>
          </w:p>
        </w:tc>
      </w:tr>
      <w:tr w:rsidR="001C614E" w:rsidRPr="001C614E" w14:paraId="53C97FD6" w14:textId="77777777" w:rsidTr="000F707D">
        <w:trPr>
          <w:trHeight w:val="331"/>
        </w:trPr>
        <w:tc>
          <w:tcPr>
            <w:tcW w:w="537" w:type="dxa"/>
            <w:tcBorders>
              <w:top w:val="single" w:sz="4" w:space="0" w:color="auto"/>
              <w:left w:val="single" w:sz="4" w:space="0" w:color="auto"/>
              <w:bottom w:val="single" w:sz="4" w:space="0" w:color="auto"/>
              <w:right w:val="single" w:sz="4" w:space="0" w:color="auto"/>
            </w:tcBorders>
            <w:shd w:val="clear" w:color="auto" w:fill="FFFFFF"/>
            <w:hideMark/>
          </w:tcPr>
          <w:p w14:paraId="31AB37C7" w14:textId="77777777" w:rsidR="001C614E" w:rsidRPr="001C614E" w:rsidRDefault="001C614E" w:rsidP="001C614E">
            <w:pPr>
              <w:framePr w:wrap="notBeside" w:vAnchor="text" w:hAnchor="text" w:xAlign="center" w:y="1"/>
              <w:spacing w:after="0" w:line="240" w:lineRule="auto"/>
              <w:ind w:left="260"/>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5.</w:t>
            </w: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1087AD6E" w14:textId="77777777" w:rsidR="001C614E" w:rsidRPr="001C614E" w:rsidRDefault="001C614E" w:rsidP="001C614E">
            <w:pPr>
              <w:framePr w:wrap="notBeside" w:vAnchor="text" w:hAnchor="text" w:xAlign="center" w:y="1"/>
              <w:spacing w:line="256" w:lineRule="auto"/>
              <w:ind w:firstLine="179"/>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Educativ</w:t>
            </w:r>
            <w:proofErr w:type="spellEnd"/>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14:paraId="40150A29" w14:textId="77777777" w:rsidR="001C614E" w:rsidRPr="001C614E" w:rsidRDefault="001C614E" w:rsidP="001C614E">
            <w:pPr>
              <w:framePr w:wrap="notBeside" w:vAnchor="text" w:hAnchor="text" w:xAlign="center" w:y="1"/>
              <w:spacing w:line="256" w:lineRule="auto"/>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  </w:t>
            </w:r>
            <w:proofErr w:type="spellStart"/>
            <w:r w:rsidRPr="001C614E">
              <w:rPr>
                <w:rFonts w:ascii="Times New Roman" w:eastAsia="Calibri" w:hAnsi="Times New Roman" w:cs="Times New Roman"/>
                <w:sz w:val="20"/>
                <w:szCs w:val="20"/>
                <w:lang w:val="en-US"/>
              </w:rPr>
              <w:t>mediu</w:t>
            </w:r>
            <w:proofErr w:type="spellEnd"/>
          </w:p>
        </w:tc>
        <w:tc>
          <w:tcPr>
            <w:tcW w:w="1259" w:type="dxa"/>
            <w:tcBorders>
              <w:top w:val="single" w:sz="4" w:space="0" w:color="auto"/>
              <w:left w:val="single" w:sz="4" w:space="0" w:color="auto"/>
              <w:bottom w:val="single" w:sz="4" w:space="0" w:color="auto"/>
              <w:right w:val="single" w:sz="4" w:space="0" w:color="auto"/>
            </w:tcBorders>
            <w:shd w:val="clear" w:color="auto" w:fill="FFFFFF"/>
            <w:hideMark/>
          </w:tcPr>
          <w:p w14:paraId="02339F64"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426</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1176604D"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23.932</w:t>
            </w:r>
          </w:p>
        </w:tc>
        <w:tc>
          <w:tcPr>
            <w:tcW w:w="1086" w:type="dxa"/>
            <w:tcBorders>
              <w:top w:val="single" w:sz="4" w:space="0" w:color="auto"/>
              <w:left w:val="single" w:sz="4" w:space="0" w:color="auto"/>
              <w:bottom w:val="single" w:sz="4" w:space="0" w:color="auto"/>
              <w:right w:val="single" w:sz="4" w:space="0" w:color="auto"/>
            </w:tcBorders>
            <w:shd w:val="clear" w:color="auto" w:fill="FFFFFF"/>
            <w:hideMark/>
          </w:tcPr>
          <w:p w14:paraId="05591A75"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10</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4658B2A0"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3809</w:t>
            </w:r>
          </w:p>
        </w:tc>
      </w:tr>
      <w:tr w:rsidR="001C614E" w:rsidRPr="001C614E" w14:paraId="4E6A32E4" w14:textId="77777777" w:rsidTr="000F707D">
        <w:trPr>
          <w:trHeight w:val="402"/>
        </w:trPr>
        <w:tc>
          <w:tcPr>
            <w:tcW w:w="537" w:type="dxa"/>
            <w:tcBorders>
              <w:top w:val="single" w:sz="4" w:space="0" w:color="auto"/>
              <w:left w:val="single" w:sz="4" w:space="0" w:color="auto"/>
              <w:bottom w:val="single" w:sz="4" w:space="0" w:color="auto"/>
              <w:right w:val="single" w:sz="4" w:space="0" w:color="auto"/>
            </w:tcBorders>
            <w:shd w:val="clear" w:color="auto" w:fill="FFFFFF"/>
          </w:tcPr>
          <w:p w14:paraId="743A1B2B" w14:textId="77777777" w:rsidR="001C614E" w:rsidRPr="001C614E" w:rsidRDefault="001C614E" w:rsidP="001C614E">
            <w:pPr>
              <w:framePr w:wrap="notBeside" w:vAnchor="text" w:hAnchor="text" w:xAlign="center" w:y="1"/>
              <w:spacing w:line="256" w:lineRule="auto"/>
              <w:rPr>
                <w:rFonts w:ascii="Calibri" w:eastAsia="Calibri" w:hAnsi="Calibri" w:cs="Arial"/>
                <w:sz w:val="10"/>
                <w:szCs w:val="10"/>
                <w:lang w:val="en-US"/>
              </w:rPr>
            </w:pP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74312612" w14:textId="77777777" w:rsidR="001C614E" w:rsidRPr="001C614E" w:rsidRDefault="001C614E" w:rsidP="001C614E">
            <w:pPr>
              <w:framePr w:wrap="notBeside" w:vAnchor="text" w:hAnchor="text" w:xAlign="center" w:y="1"/>
              <w:spacing w:after="0" w:line="274" w:lineRule="exact"/>
              <w:ind w:firstLine="179"/>
              <w:rPr>
                <w:rFonts w:ascii="Times New Roman" w:eastAsia="Times New Roman" w:hAnsi="Times New Roman" w:cs="Times New Roman"/>
                <w:kern w:val="2"/>
                <w:sz w:val="20"/>
                <w:szCs w:val="20"/>
                <w:lang w:val="en-US" w:bidi="he-IL"/>
                <w14:ligatures w14:val="standardContextual"/>
              </w:rPr>
            </w:pPr>
            <w:r w:rsidRPr="001C614E">
              <w:rPr>
                <w:rFonts w:ascii="Times New Roman" w:eastAsia="Times New Roman" w:hAnsi="Times New Roman" w:cs="Times New Roman"/>
                <w:kern w:val="2"/>
                <w:sz w:val="20"/>
                <w:szCs w:val="20"/>
                <w:lang w:bidi="he-IL"/>
                <w14:ligatures w14:val="standardContextual"/>
              </w:rPr>
              <w:t>PROGRAM ACŢIUNI CULTURALE</w:t>
            </w:r>
          </w:p>
        </w:tc>
        <w:tc>
          <w:tcPr>
            <w:tcW w:w="1165" w:type="dxa"/>
            <w:tcBorders>
              <w:top w:val="single" w:sz="4" w:space="0" w:color="auto"/>
              <w:left w:val="single" w:sz="4" w:space="0" w:color="auto"/>
              <w:bottom w:val="single" w:sz="4" w:space="0" w:color="auto"/>
              <w:right w:val="single" w:sz="4" w:space="0" w:color="auto"/>
            </w:tcBorders>
            <w:shd w:val="clear" w:color="auto" w:fill="FFFFFF"/>
          </w:tcPr>
          <w:p w14:paraId="1C8E7EA5" w14:textId="77777777" w:rsidR="001C614E" w:rsidRPr="001C614E" w:rsidRDefault="001C614E" w:rsidP="001C614E">
            <w:pPr>
              <w:framePr w:wrap="notBeside" w:vAnchor="text" w:hAnchor="text" w:xAlign="center" w:y="1"/>
              <w:spacing w:line="256" w:lineRule="auto"/>
              <w:ind w:firstLine="135"/>
              <w:rPr>
                <w:rFonts w:ascii="Times New Roman" w:eastAsia="Calibri" w:hAnsi="Times New Roman" w:cs="Times New Roman"/>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219D4E65"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14:paraId="2AD532FD"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5011D386"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56EC9DAF"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p>
        </w:tc>
      </w:tr>
      <w:tr w:rsidR="001C614E" w:rsidRPr="001C614E" w14:paraId="0A7A3E50" w14:textId="77777777" w:rsidTr="000F707D">
        <w:trPr>
          <w:trHeight w:val="331"/>
        </w:trPr>
        <w:tc>
          <w:tcPr>
            <w:tcW w:w="537" w:type="dxa"/>
            <w:tcBorders>
              <w:top w:val="single" w:sz="4" w:space="0" w:color="auto"/>
              <w:left w:val="single" w:sz="4" w:space="0" w:color="auto"/>
              <w:bottom w:val="single" w:sz="4" w:space="0" w:color="auto"/>
              <w:right w:val="single" w:sz="4" w:space="0" w:color="auto"/>
            </w:tcBorders>
            <w:shd w:val="clear" w:color="auto" w:fill="FFFFFF"/>
            <w:hideMark/>
          </w:tcPr>
          <w:p w14:paraId="5B2F3961" w14:textId="77777777" w:rsidR="001C614E" w:rsidRPr="001C614E" w:rsidRDefault="001C614E" w:rsidP="001C614E">
            <w:pPr>
              <w:framePr w:wrap="notBeside" w:vAnchor="text" w:hAnchor="text" w:xAlign="center" w:y="1"/>
              <w:spacing w:after="0" w:line="240" w:lineRule="auto"/>
              <w:ind w:left="260"/>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6.</w:t>
            </w: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3DB9354D" w14:textId="77777777" w:rsidR="001C614E" w:rsidRPr="001C614E" w:rsidRDefault="001C614E" w:rsidP="001C614E">
            <w:pPr>
              <w:framePr w:wrap="notBeside" w:vAnchor="text" w:hAnchor="text" w:xAlign="center" w:y="1"/>
              <w:spacing w:line="256" w:lineRule="auto"/>
              <w:ind w:firstLine="17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Rock </w:t>
            </w:r>
            <w:proofErr w:type="spellStart"/>
            <w:r w:rsidRPr="001C614E">
              <w:rPr>
                <w:rFonts w:ascii="Times New Roman" w:eastAsia="Calibri" w:hAnsi="Times New Roman" w:cs="Times New Roman"/>
                <w:sz w:val="20"/>
                <w:szCs w:val="20"/>
                <w:lang w:val="en-US"/>
              </w:rPr>
              <w:t>simfonic</w:t>
            </w:r>
            <w:proofErr w:type="spellEnd"/>
            <w:r w:rsidRPr="001C614E">
              <w:rPr>
                <w:rFonts w:ascii="Times New Roman" w:eastAsia="Calibri" w:hAnsi="Times New Roman" w:cs="Times New Roman"/>
                <w:sz w:val="20"/>
                <w:szCs w:val="20"/>
                <w:lang w:val="en-US"/>
              </w:rPr>
              <w:t xml:space="preserve"> 2023</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14:paraId="053E9681" w14:textId="77777777" w:rsidR="001C614E" w:rsidRPr="001C614E" w:rsidRDefault="001C614E" w:rsidP="001C614E">
            <w:pPr>
              <w:framePr w:wrap="notBeside" w:vAnchor="text" w:hAnchor="text" w:xAlign="center" w:y="1"/>
              <w:spacing w:line="256" w:lineRule="auto"/>
              <w:ind w:firstLine="135"/>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mare</w:t>
            </w:r>
          </w:p>
        </w:tc>
        <w:tc>
          <w:tcPr>
            <w:tcW w:w="1259" w:type="dxa"/>
            <w:tcBorders>
              <w:top w:val="single" w:sz="4" w:space="0" w:color="auto"/>
              <w:left w:val="single" w:sz="4" w:space="0" w:color="auto"/>
              <w:bottom w:val="single" w:sz="4" w:space="0" w:color="auto"/>
              <w:right w:val="single" w:sz="4" w:space="0" w:color="auto"/>
            </w:tcBorders>
            <w:shd w:val="clear" w:color="auto" w:fill="FFFFFF"/>
            <w:hideMark/>
          </w:tcPr>
          <w:p w14:paraId="4D2089EF"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117.655</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74588311"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086" w:type="dxa"/>
            <w:tcBorders>
              <w:top w:val="single" w:sz="4" w:space="0" w:color="auto"/>
              <w:left w:val="single" w:sz="4" w:space="0" w:color="auto"/>
              <w:bottom w:val="single" w:sz="4" w:space="0" w:color="auto"/>
              <w:right w:val="single" w:sz="4" w:space="0" w:color="auto"/>
            </w:tcBorders>
            <w:shd w:val="clear" w:color="auto" w:fill="FFFFFF"/>
            <w:hideMark/>
          </w:tcPr>
          <w:p w14:paraId="02A91CF0"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2CC7DD1C"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4000</w:t>
            </w:r>
          </w:p>
        </w:tc>
      </w:tr>
      <w:tr w:rsidR="001C614E" w:rsidRPr="001C614E" w14:paraId="3224F9BE" w14:textId="77777777" w:rsidTr="000F707D">
        <w:trPr>
          <w:trHeight w:val="331"/>
        </w:trPr>
        <w:tc>
          <w:tcPr>
            <w:tcW w:w="537" w:type="dxa"/>
            <w:tcBorders>
              <w:top w:val="single" w:sz="4" w:space="0" w:color="auto"/>
              <w:left w:val="single" w:sz="4" w:space="0" w:color="auto"/>
              <w:bottom w:val="single" w:sz="4" w:space="0" w:color="auto"/>
              <w:right w:val="single" w:sz="4" w:space="0" w:color="auto"/>
            </w:tcBorders>
            <w:shd w:val="clear" w:color="auto" w:fill="FFFFFF"/>
          </w:tcPr>
          <w:p w14:paraId="0EB543F4" w14:textId="77777777" w:rsidR="001C614E" w:rsidRPr="001C614E" w:rsidRDefault="001C614E" w:rsidP="001C614E">
            <w:pPr>
              <w:framePr w:wrap="notBeside" w:vAnchor="text" w:hAnchor="text" w:xAlign="center" w:y="1"/>
              <w:spacing w:after="0" w:line="240" w:lineRule="auto"/>
              <w:ind w:left="260"/>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7.</w:t>
            </w:r>
          </w:p>
        </w:tc>
        <w:tc>
          <w:tcPr>
            <w:tcW w:w="3583" w:type="dxa"/>
            <w:tcBorders>
              <w:top w:val="single" w:sz="4" w:space="0" w:color="auto"/>
              <w:left w:val="single" w:sz="4" w:space="0" w:color="auto"/>
              <w:bottom w:val="single" w:sz="4" w:space="0" w:color="auto"/>
              <w:right w:val="single" w:sz="4" w:space="0" w:color="auto"/>
            </w:tcBorders>
            <w:shd w:val="clear" w:color="auto" w:fill="FFFFFF"/>
          </w:tcPr>
          <w:p w14:paraId="5AFCA6A7" w14:textId="77777777" w:rsidR="001C614E" w:rsidRPr="001C614E" w:rsidRDefault="001C614E" w:rsidP="001C614E">
            <w:pPr>
              <w:framePr w:wrap="notBeside" w:vAnchor="text" w:hAnchor="text" w:xAlign="center" w:y="1"/>
              <w:spacing w:line="256" w:lineRule="auto"/>
              <w:ind w:firstLine="17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La </w:t>
            </w:r>
            <w:proofErr w:type="spellStart"/>
            <w:r w:rsidRPr="001C614E">
              <w:rPr>
                <w:rFonts w:ascii="Times New Roman" w:eastAsia="Calibri" w:hAnsi="Times New Roman" w:cs="Times New Roman"/>
                <w:sz w:val="20"/>
                <w:szCs w:val="20"/>
                <w:lang w:val="en-US"/>
              </w:rPr>
              <w:t>Bancute</w:t>
            </w:r>
            <w:proofErr w:type="spellEnd"/>
            <w:r w:rsidRPr="001C614E">
              <w:rPr>
                <w:rFonts w:ascii="Times New Roman" w:eastAsia="Calibri" w:hAnsi="Times New Roman" w:cs="Times New Roman"/>
                <w:sz w:val="20"/>
                <w:szCs w:val="20"/>
                <w:lang w:val="en-US"/>
              </w:rPr>
              <w:t xml:space="preserve"> 2023</w:t>
            </w:r>
          </w:p>
        </w:tc>
        <w:tc>
          <w:tcPr>
            <w:tcW w:w="1165" w:type="dxa"/>
            <w:tcBorders>
              <w:top w:val="single" w:sz="4" w:space="0" w:color="auto"/>
              <w:left w:val="single" w:sz="4" w:space="0" w:color="auto"/>
              <w:bottom w:val="single" w:sz="4" w:space="0" w:color="auto"/>
              <w:right w:val="single" w:sz="4" w:space="0" w:color="auto"/>
            </w:tcBorders>
            <w:shd w:val="clear" w:color="auto" w:fill="FFFFFF"/>
          </w:tcPr>
          <w:p w14:paraId="29924BA8" w14:textId="77777777" w:rsidR="001C614E" w:rsidRPr="001C614E" w:rsidRDefault="001C614E" w:rsidP="001C614E">
            <w:pPr>
              <w:framePr w:wrap="notBeside" w:vAnchor="text" w:hAnchor="text" w:xAlign="center" w:y="1"/>
              <w:spacing w:line="256" w:lineRule="auto"/>
              <w:ind w:firstLine="135"/>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6C6D3097"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107.037</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14:paraId="33EDF26A"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4A79932A"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11</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350F971D"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4880</w:t>
            </w:r>
          </w:p>
        </w:tc>
      </w:tr>
      <w:tr w:rsidR="001C614E" w:rsidRPr="001C614E" w14:paraId="11EDFEC5" w14:textId="77777777" w:rsidTr="000F707D">
        <w:trPr>
          <w:trHeight w:val="331"/>
        </w:trPr>
        <w:tc>
          <w:tcPr>
            <w:tcW w:w="537" w:type="dxa"/>
            <w:tcBorders>
              <w:top w:val="single" w:sz="4" w:space="0" w:color="auto"/>
              <w:left w:val="single" w:sz="4" w:space="0" w:color="auto"/>
              <w:bottom w:val="single" w:sz="4" w:space="0" w:color="auto"/>
              <w:right w:val="single" w:sz="4" w:space="0" w:color="auto"/>
            </w:tcBorders>
            <w:shd w:val="clear" w:color="auto" w:fill="FFFFFF"/>
          </w:tcPr>
          <w:p w14:paraId="4F8DCF6E" w14:textId="77777777" w:rsidR="001C614E" w:rsidRPr="001C614E" w:rsidRDefault="001C614E" w:rsidP="001C614E">
            <w:pPr>
              <w:framePr w:wrap="notBeside" w:vAnchor="text" w:hAnchor="text" w:xAlign="center" w:y="1"/>
              <w:spacing w:after="0" w:line="240" w:lineRule="auto"/>
              <w:ind w:left="260"/>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8.</w:t>
            </w:r>
          </w:p>
        </w:tc>
        <w:tc>
          <w:tcPr>
            <w:tcW w:w="3583" w:type="dxa"/>
            <w:tcBorders>
              <w:top w:val="single" w:sz="4" w:space="0" w:color="auto"/>
              <w:left w:val="single" w:sz="4" w:space="0" w:color="auto"/>
              <w:bottom w:val="single" w:sz="4" w:space="0" w:color="auto"/>
              <w:right w:val="single" w:sz="4" w:space="0" w:color="auto"/>
            </w:tcBorders>
            <w:shd w:val="clear" w:color="auto" w:fill="FFFFFF"/>
          </w:tcPr>
          <w:p w14:paraId="0E5B8DE6" w14:textId="77777777" w:rsidR="001C614E" w:rsidRPr="001C614E" w:rsidRDefault="001C614E" w:rsidP="001C614E">
            <w:pPr>
              <w:framePr w:wrap="notBeside" w:vAnchor="text" w:hAnchor="text" w:xAlign="center" w:y="1"/>
              <w:spacing w:line="256" w:lineRule="auto"/>
              <w:ind w:firstLine="179"/>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Zilele</w:t>
            </w:r>
            <w:proofErr w:type="spellEnd"/>
            <w:r w:rsidRPr="001C614E">
              <w:rPr>
                <w:rFonts w:ascii="Times New Roman" w:eastAsia="Calibri" w:hAnsi="Times New Roman" w:cs="Times New Roman"/>
                <w:sz w:val="20"/>
                <w:szCs w:val="20"/>
                <w:lang w:val="en-US"/>
              </w:rPr>
              <w:t xml:space="preserve"> </w:t>
            </w:r>
            <w:proofErr w:type="spellStart"/>
            <w:r w:rsidRPr="001C614E">
              <w:rPr>
                <w:rFonts w:ascii="Times New Roman" w:eastAsia="Calibri" w:hAnsi="Times New Roman" w:cs="Times New Roman"/>
                <w:sz w:val="20"/>
                <w:szCs w:val="20"/>
                <w:lang w:val="en-US"/>
              </w:rPr>
              <w:t>Aradului</w:t>
            </w:r>
            <w:proofErr w:type="spellEnd"/>
          </w:p>
        </w:tc>
        <w:tc>
          <w:tcPr>
            <w:tcW w:w="1165" w:type="dxa"/>
            <w:tcBorders>
              <w:top w:val="single" w:sz="4" w:space="0" w:color="auto"/>
              <w:left w:val="single" w:sz="4" w:space="0" w:color="auto"/>
              <w:bottom w:val="single" w:sz="4" w:space="0" w:color="auto"/>
              <w:right w:val="single" w:sz="4" w:space="0" w:color="auto"/>
            </w:tcBorders>
            <w:shd w:val="clear" w:color="auto" w:fill="FFFFFF"/>
          </w:tcPr>
          <w:p w14:paraId="695F6959" w14:textId="77777777" w:rsidR="001C614E" w:rsidRPr="001C614E" w:rsidRDefault="001C614E" w:rsidP="001C614E">
            <w:pPr>
              <w:framePr w:wrap="notBeside" w:vAnchor="text" w:hAnchor="text" w:xAlign="center" w:y="1"/>
              <w:spacing w:line="256" w:lineRule="auto"/>
              <w:ind w:firstLine="135"/>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mic</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0C596F66"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14:paraId="5E135D64"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27F2AE28"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40FEC6E"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2500</w:t>
            </w:r>
          </w:p>
        </w:tc>
      </w:tr>
      <w:tr w:rsidR="001C614E" w:rsidRPr="001C614E" w14:paraId="3348309C" w14:textId="77777777" w:rsidTr="000F707D">
        <w:trPr>
          <w:trHeight w:val="331"/>
        </w:trPr>
        <w:tc>
          <w:tcPr>
            <w:tcW w:w="537" w:type="dxa"/>
            <w:tcBorders>
              <w:top w:val="single" w:sz="4" w:space="0" w:color="auto"/>
              <w:left w:val="single" w:sz="4" w:space="0" w:color="auto"/>
              <w:bottom w:val="single" w:sz="4" w:space="0" w:color="auto"/>
              <w:right w:val="single" w:sz="4" w:space="0" w:color="auto"/>
            </w:tcBorders>
            <w:shd w:val="clear" w:color="auto" w:fill="FFFFFF"/>
            <w:hideMark/>
          </w:tcPr>
          <w:p w14:paraId="725397FE" w14:textId="77777777" w:rsidR="001C614E" w:rsidRPr="001C614E" w:rsidRDefault="001C614E" w:rsidP="001C614E">
            <w:pPr>
              <w:framePr w:wrap="notBeside" w:vAnchor="text" w:hAnchor="text" w:xAlign="center" w:y="1"/>
              <w:spacing w:after="0" w:line="240" w:lineRule="auto"/>
              <w:ind w:left="260"/>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9.</w:t>
            </w:r>
          </w:p>
        </w:tc>
        <w:tc>
          <w:tcPr>
            <w:tcW w:w="3583" w:type="dxa"/>
            <w:tcBorders>
              <w:top w:val="single" w:sz="4" w:space="0" w:color="auto"/>
              <w:left w:val="single" w:sz="4" w:space="0" w:color="auto"/>
              <w:bottom w:val="single" w:sz="4" w:space="0" w:color="auto"/>
              <w:right w:val="single" w:sz="4" w:space="0" w:color="auto"/>
            </w:tcBorders>
            <w:shd w:val="clear" w:color="auto" w:fill="FFFFFF"/>
            <w:hideMark/>
          </w:tcPr>
          <w:p w14:paraId="0BFACF9B" w14:textId="77777777" w:rsidR="001C614E" w:rsidRPr="001C614E" w:rsidRDefault="001C614E" w:rsidP="001C614E">
            <w:pPr>
              <w:framePr w:wrap="notBeside" w:vAnchor="text" w:hAnchor="text" w:xAlign="center" w:y="1"/>
              <w:spacing w:line="256" w:lineRule="auto"/>
              <w:ind w:firstLine="17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Gala de opera Open air 2023</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14:paraId="2FFB292D" w14:textId="77777777" w:rsidR="001C614E" w:rsidRPr="001C614E" w:rsidRDefault="001C614E" w:rsidP="001C614E">
            <w:pPr>
              <w:framePr w:wrap="notBeside" w:vAnchor="text" w:hAnchor="text" w:xAlign="center" w:y="1"/>
              <w:spacing w:line="256" w:lineRule="auto"/>
              <w:ind w:firstLine="135"/>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59" w:type="dxa"/>
            <w:tcBorders>
              <w:top w:val="single" w:sz="4" w:space="0" w:color="auto"/>
              <w:left w:val="single" w:sz="4" w:space="0" w:color="auto"/>
              <w:bottom w:val="single" w:sz="4" w:space="0" w:color="auto"/>
              <w:right w:val="single" w:sz="4" w:space="0" w:color="auto"/>
            </w:tcBorders>
            <w:shd w:val="clear" w:color="auto" w:fill="FFFFFF"/>
            <w:hideMark/>
          </w:tcPr>
          <w:p w14:paraId="51678235" w14:textId="77777777" w:rsidR="001C614E" w:rsidRPr="001C614E" w:rsidRDefault="001C614E" w:rsidP="001C614E">
            <w:pPr>
              <w:framePr w:wrap="notBeside" w:vAnchor="text" w:hAnchor="text" w:xAlign="center" w:y="1"/>
              <w:spacing w:line="256" w:lineRule="auto"/>
              <w:ind w:right="13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105.676</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0AFB0373" w14:textId="77777777" w:rsidR="001C614E" w:rsidRPr="001C614E" w:rsidRDefault="001C614E" w:rsidP="001C614E">
            <w:pPr>
              <w:framePr w:wrap="notBeside" w:vAnchor="text" w:hAnchor="text" w:xAlign="center" w:y="1"/>
              <w:spacing w:line="256" w:lineRule="auto"/>
              <w:ind w:right="8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086" w:type="dxa"/>
            <w:tcBorders>
              <w:top w:val="single" w:sz="4" w:space="0" w:color="auto"/>
              <w:left w:val="single" w:sz="4" w:space="0" w:color="auto"/>
              <w:bottom w:val="single" w:sz="4" w:space="0" w:color="auto"/>
              <w:right w:val="single" w:sz="4" w:space="0" w:color="auto"/>
            </w:tcBorders>
            <w:shd w:val="clear" w:color="auto" w:fill="FFFFFF"/>
            <w:hideMark/>
          </w:tcPr>
          <w:p w14:paraId="5ABFFE3C" w14:textId="77777777" w:rsidR="001C614E" w:rsidRPr="001C614E" w:rsidRDefault="001C614E" w:rsidP="001C614E">
            <w:pPr>
              <w:framePr w:wrap="notBeside" w:vAnchor="text" w:hAnchor="text" w:xAlign="center" w:y="1"/>
              <w:spacing w:line="256" w:lineRule="auto"/>
              <w:ind w:right="173"/>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12892B20" w14:textId="77777777" w:rsidR="001C614E" w:rsidRPr="001C614E" w:rsidRDefault="001C614E" w:rsidP="001C614E">
            <w:pPr>
              <w:framePr w:wrap="notBeside" w:vAnchor="text" w:hAnchor="text" w:xAlign="center" w:y="1"/>
              <w:spacing w:line="256" w:lineRule="auto"/>
              <w:ind w:right="181"/>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620</w:t>
            </w:r>
          </w:p>
        </w:tc>
      </w:tr>
    </w:tbl>
    <w:p w14:paraId="4CA85C98" w14:textId="77777777" w:rsidR="001C614E" w:rsidRDefault="001C614E" w:rsidP="001C614E">
      <w:pPr>
        <w:keepNext/>
        <w:keepLines/>
        <w:spacing w:after="185" w:line="576" w:lineRule="exact"/>
        <w:ind w:right="1517" w:firstLine="720"/>
        <w:jc w:val="both"/>
        <w:outlineLvl w:val="4"/>
        <w:rPr>
          <w:rFonts w:ascii="Times New Roman" w:eastAsia="Times New Roman" w:hAnsi="Times New Roman" w:cs="Times New Roman"/>
          <w:b/>
          <w:bCs/>
          <w:spacing w:val="10"/>
          <w:kern w:val="2"/>
          <w:sz w:val="25"/>
          <w:szCs w:val="25"/>
          <w:lang w:bidi="he-IL"/>
          <w14:ligatures w14:val="standardContextual"/>
        </w:rPr>
      </w:pPr>
    </w:p>
    <w:p w14:paraId="737D9D2C" w14:textId="33CFF9A1" w:rsidR="001C614E" w:rsidRPr="001C614E" w:rsidRDefault="001C614E" w:rsidP="001C614E">
      <w:pPr>
        <w:keepNext/>
        <w:keepLines/>
        <w:spacing w:after="185" w:line="576" w:lineRule="exact"/>
        <w:ind w:right="1517" w:firstLine="720"/>
        <w:jc w:val="both"/>
        <w:outlineLvl w:val="4"/>
        <w:rPr>
          <w:rFonts w:ascii="Times New Roman" w:eastAsia="Times New Roman" w:hAnsi="Times New Roman" w:cs="Times New Roman"/>
          <w:b/>
          <w:bCs/>
          <w:spacing w:val="10"/>
          <w:kern w:val="2"/>
          <w:sz w:val="25"/>
          <w:szCs w:val="25"/>
          <w:lang w:val="en-US" w:bidi="he-IL"/>
          <w14:ligatures w14:val="standardContextual"/>
        </w:rPr>
      </w:pPr>
      <w:r w:rsidRPr="001C614E">
        <w:rPr>
          <w:rFonts w:ascii="Times New Roman" w:eastAsia="Times New Roman" w:hAnsi="Times New Roman" w:cs="Times New Roman"/>
          <w:b/>
          <w:bCs/>
          <w:spacing w:val="10"/>
          <w:kern w:val="2"/>
          <w:sz w:val="25"/>
          <w:szCs w:val="25"/>
          <w:lang w:bidi="he-IL"/>
          <w14:ligatures w14:val="standardContextual"/>
        </w:rPr>
        <w:t xml:space="preserve">- Anul 2024 </w:t>
      </w:r>
      <w:r w:rsidRPr="001C614E">
        <w:rPr>
          <w:rFonts w:ascii="Times New Roman" w:eastAsia="Times New Roman" w:hAnsi="Times New Roman" w:cs="Times New Roman"/>
          <w:b/>
          <w:bCs/>
          <w:spacing w:val="10"/>
          <w:kern w:val="2"/>
          <w:sz w:val="25"/>
          <w:szCs w:val="25"/>
          <w:lang w:bidi="he-IL"/>
          <w14:ligatures w14:val="standardContextual"/>
        </w:rPr>
        <w:softHyphen/>
        <w:t>–</w:t>
      </w:r>
    </w:p>
    <w:tbl>
      <w:tblPr>
        <w:tblW w:w="9924" w:type="dxa"/>
        <w:tblInd w:w="-431" w:type="dxa"/>
        <w:tblLayout w:type="fixed"/>
        <w:tblCellMar>
          <w:left w:w="10" w:type="dxa"/>
          <w:right w:w="10" w:type="dxa"/>
        </w:tblCellMar>
        <w:tblLook w:val="04A0" w:firstRow="1" w:lastRow="0" w:firstColumn="1" w:lastColumn="0" w:noHBand="0" w:noVBand="1"/>
      </w:tblPr>
      <w:tblGrid>
        <w:gridCol w:w="568"/>
        <w:gridCol w:w="3544"/>
        <w:gridCol w:w="1134"/>
        <w:gridCol w:w="1276"/>
        <w:gridCol w:w="992"/>
        <w:gridCol w:w="1134"/>
        <w:gridCol w:w="1276"/>
      </w:tblGrid>
      <w:tr w:rsidR="001C614E" w:rsidRPr="001C614E" w14:paraId="4BE4C0F2" w14:textId="77777777" w:rsidTr="000F707D">
        <w:trPr>
          <w:trHeight w:val="699"/>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5038C48" w14:textId="77777777" w:rsidR="001C614E" w:rsidRPr="001C614E" w:rsidRDefault="001C614E" w:rsidP="001C614E">
            <w:pPr>
              <w:spacing w:line="256" w:lineRule="auto"/>
              <w:jc w:val="center"/>
              <w:rPr>
                <w:rFonts w:ascii="Calibri" w:eastAsia="Calibri" w:hAnsi="Calibri" w:cs="Arial"/>
                <w:sz w:val="10"/>
                <w:szCs w:val="10"/>
                <w:lang w:val="en-US"/>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98430" w14:textId="77777777" w:rsidR="001C614E" w:rsidRPr="001C614E" w:rsidRDefault="001C614E" w:rsidP="001C614E">
            <w:pPr>
              <w:spacing w:after="0" w:line="240" w:lineRule="auto"/>
              <w:jc w:val="center"/>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PROIECT - DENUMIRE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12411" w14:textId="77777777" w:rsidR="001C614E" w:rsidRPr="001C614E" w:rsidRDefault="001C614E" w:rsidP="001C614E">
            <w:pPr>
              <w:spacing w:after="0" w:line="274" w:lineRule="exact"/>
              <w:ind w:right="300"/>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Tip proiect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178F7" w14:textId="77777777" w:rsidR="001C614E" w:rsidRPr="001C614E" w:rsidRDefault="001C614E" w:rsidP="001C614E">
            <w:pPr>
              <w:spacing w:after="0" w:line="240" w:lineRule="auto"/>
              <w:ind w:left="100"/>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Costuri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DA7EEF" w14:textId="77777777" w:rsidR="001C614E" w:rsidRPr="001C614E" w:rsidRDefault="001C614E" w:rsidP="001C614E">
            <w:pPr>
              <w:spacing w:after="0" w:line="240" w:lineRule="auto"/>
              <w:ind w:left="80"/>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Venituri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4838B" w14:textId="77777777" w:rsidR="001C614E" w:rsidRPr="001C614E" w:rsidRDefault="001C614E" w:rsidP="001C614E">
            <w:pPr>
              <w:spacing w:after="0" w:line="266" w:lineRule="exact"/>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Număr concerte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75AD7" w14:textId="77777777" w:rsidR="001C614E" w:rsidRPr="001C614E" w:rsidRDefault="001C614E" w:rsidP="001C614E">
            <w:pPr>
              <w:spacing w:after="0" w:line="266" w:lineRule="exact"/>
              <w:ind w:left="200"/>
              <w:jc w:val="center"/>
              <w:rPr>
                <w:rFonts w:ascii="Times New Roman" w:eastAsia="Times New Roman" w:hAnsi="Times New Roman" w:cs="Times New Roman"/>
                <w:kern w:val="2"/>
                <w:sz w:val="21"/>
                <w:szCs w:val="21"/>
                <w:lang w:bidi="he-IL"/>
                <w14:ligatures w14:val="standardContextual"/>
              </w:rPr>
            </w:pPr>
            <w:r w:rsidRPr="001C614E">
              <w:rPr>
                <w:rFonts w:ascii="Times New Roman" w:eastAsia="Times New Roman" w:hAnsi="Times New Roman" w:cs="Times New Roman"/>
                <w:kern w:val="2"/>
                <w:sz w:val="21"/>
                <w:szCs w:val="21"/>
                <w:lang w:bidi="he-IL"/>
                <w14:ligatures w14:val="standardContextual"/>
              </w:rPr>
              <w:t>Număr spectatori</w:t>
            </w:r>
          </w:p>
        </w:tc>
      </w:tr>
      <w:tr w:rsidR="001C614E" w:rsidRPr="001C614E" w14:paraId="457DF679" w14:textId="77777777" w:rsidTr="000F707D">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CAF1C3" w14:textId="77777777" w:rsidR="001C614E" w:rsidRPr="001C614E" w:rsidRDefault="001C614E" w:rsidP="001C614E">
            <w:pPr>
              <w:spacing w:line="256" w:lineRule="auto"/>
              <w:rPr>
                <w:rFonts w:ascii="Calibri" w:eastAsia="Calibri" w:hAnsi="Calibri" w:cs="Arial"/>
                <w:sz w:val="10"/>
                <w:szCs w:val="10"/>
                <w:lang w:val="en-US"/>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98442" w14:textId="77777777" w:rsidR="001C614E" w:rsidRPr="001C614E" w:rsidRDefault="001C614E" w:rsidP="001C614E">
            <w:pPr>
              <w:spacing w:after="0" w:line="274" w:lineRule="exact"/>
              <w:jc w:val="center"/>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PROGRAM STAGIUNEA DE CONCERTE PROGRAM MINIMAL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439737" w14:textId="77777777" w:rsidR="001C614E" w:rsidRPr="001C614E" w:rsidRDefault="001C614E" w:rsidP="001C614E">
            <w:pPr>
              <w:spacing w:line="256" w:lineRule="auto"/>
              <w:jc w:val="center"/>
              <w:rPr>
                <w:rFonts w:ascii="Calibri" w:eastAsia="Calibri" w:hAnsi="Calibri" w:cs="Arial"/>
                <w:sz w:val="10"/>
                <w:szCs w:val="1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0CFE83" w14:textId="77777777" w:rsidR="001C614E" w:rsidRPr="001C614E" w:rsidRDefault="001C614E" w:rsidP="001C614E">
            <w:pPr>
              <w:spacing w:line="256" w:lineRule="auto"/>
              <w:jc w:val="center"/>
              <w:rPr>
                <w:rFonts w:ascii="Calibri" w:eastAsia="Calibri" w:hAnsi="Calibri" w:cs="Arial"/>
                <w:sz w:val="10"/>
                <w:szCs w:val="1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08CAB3F" w14:textId="77777777" w:rsidR="001C614E" w:rsidRPr="001C614E" w:rsidRDefault="001C614E" w:rsidP="001C614E">
            <w:pPr>
              <w:spacing w:line="256" w:lineRule="auto"/>
              <w:jc w:val="center"/>
              <w:rPr>
                <w:rFonts w:ascii="Calibri" w:eastAsia="Calibri" w:hAnsi="Calibri" w:cs="Arial"/>
                <w:sz w:val="10"/>
                <w:szCs w:val="1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9290E9" w14:textId="77777777" w:rsidR="001C614E" w:rsidRPr="001C614E" w:rsidRDefault="001C614E" w:rsidP="001C614E">
            <w:pPr>
              <w:spacing w:line="256" w:lineRule="auto"/>
              <w:jc w:val="center"/>
              <w:rPr>
                <w:rFonts w:ascii="Calibri" w:eastAsia="Calibri" w:hAnsi="Calibri" w:cs="Arial"/>
                <w:sz w:val="10"/>
                <w:szCs w:val="1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CE32C2" w14:textId="77777777" w:rsidR="001C614E" w:rsidRPr="001C614E" w:rsidRDefault="001C614E" w:rsidP="001C614E">
            <w:pPr>
              <w:spacing w:line="256" w:lineRule="auto"/>
              <w:jc w:val="center"/>
              <w:rPr>
                <w:rFonts w:ascii="Calibri" w:eastAsia="Calibri" w:hAnsi="Calibri" w:cs="Arial"/>
                <w:sz w:val="10"/>
                <w:szCs w:val="10"/>
                <w:lang w:val="en-US"/>
              </w:rPr>
            </w:pPr>
          </w:p>
        </w:tc>
      </w:tr>
      <w:tr w:rsidR="001C614E" w:rsidRPr="001C614E" w14:paraId="241AA54A" w14:textId="77777777" w:rsidTr="000F707D">
        <w:trPr>
          <w:trHeight w:val="331"/>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0C654A11"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713F1"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Simfonic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4CD01"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mare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99201"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715.326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306C1"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340.226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70483"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4ECBA"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12426</w:t>
            </w:r>
          </w:p>
        </w:tc>
      </w:tr>
      <w:tr w:rsidR="001C614E" w:rsidRPr="001C614E" w14:paraId="6446E5DC" w14:textId="77777777" w:rsidTr="000F707D">
        <w:trPr>
          <w:trHeight w:val="331"/>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2D43DC54"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2.</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685131"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Vocal-</w:t>
            </w:r>
            <w:proofErr w:type="spellStart"/>
            <w:r w:rsidRPr="001C614E">
              <w:rPr>
                <w:rFonts w:ascii="Times New Roman" w:eastAsia="Calibri" w:hAnsi="Times New Roman" w:cs="Times New Roman"/>
                <w:sz w:val="20"/>
                <w:szCs w:val="20"/>
                <w:lang w:val="en-US"/>
              </w:rPr>
              <w:t>simfonic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FF93FF"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mare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DD9D9E"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321.328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F4732A"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62.219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2F803"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215857"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2715</w:t>
            </w:r>
          </w:p>
        </w:tc>
      </w:tr>
      <w:tr w:rsidR="001C614E" w:rsidRPr="001C614E" w14:paraId="091C26EA" w14:textId="77777777" w:rsidTr="000F707D">
        <w:trPr>
          <w:trHeight w:val="331"/>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0EED041D"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C3822F"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Coral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62103"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D450E"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14.832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1F298A"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31.170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96BEC"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FE1FF1"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1326</w:t>
            </w:r>
          </w:p>
        </w:tc>
      </w:tr>
      <w:tr w:rsidR="001C614E" w:rsidRPr="001C614E" w14:paraId="247A79E2" w14:textId="77777777" w:rsidTr="000F707D">
        <w:trPr>
          <w:trHeight w:val="331"/>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180D81A1"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4.</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2ADD1"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Recital/cameral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30AD6"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37A67"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54.501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7B7FE9"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42.391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E6D3DB"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A339A"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1550</w:t>
            </w:r>
          </w:p>
        </w:tc>
      </w:tr>
      <w:tr w:rsidR="001C614E" w:rsidRPr="001C614E" w14:paraId="1B25D917" w14:textId="77777777" w:rsidTr="000F707D">
        <w:trPr>
          <w:trHeight w:val="331"/>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09A28BE7"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5.</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DDC442"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Educativ</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BED950"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3BAE3"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4574BA"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36.296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BCA61"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FB7AB"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4537</w:t>
            </w:r>
          </w:p>
        </w:tc>
      </w:tr>
      <w:tr w:rsidR="001C614E" w:rsidRPr="001C614E" w14:paraId="14217659" w14:textId="77777777" w:rsidTr="000F707D">
        <w:trPr>
          <w:trHeight w:val="652"/>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6060327" w14:textId="77777777" w:rsidR="001C614E" w:rsidRPr="001C614E" w:rsidRDefault="001C614E" w:rsidP="001C614E">
            <w:pPr>
              <w:spacing w:line="256" w:lineRule="auto"/>
              <w:rPr>
                <w:rFonts w:ascii="Calibri" w:eastAsia="Calibri" w:hAnsi="Calibri" w:cs="Arial"/>
                <w:sz w:val="10"/>
                <w:szCs w:val="10"/>
                <w:lang w:val="en-US"/>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B3A0B1" w14:textId="77777777" w:rsidR="001C614E" w:rsidRPr="001C614E" w:rsidRDefault="001C614E" w:rsidP="001C614E">
            <w:pPr>
              <w:spacing w:after="0" w:line="277" w:lineRule="exact"/>
              <w:ind w:firstLine="121"/>
              <w:jc w:val="center"/>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PROGRAM ACŢIUNI CULTURALE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28A8FA" w14:textId="77777777" w:rsidR="001C614E" w:rsidRPr="001C614E" w:rsidRDefault="001C614E" w:rsidP="001C614E">
            <w:pPr>
              <w:spacing w:line="256" w:lineRule="auto"/>
              <w:ind w:firstLine="168"/>
              <w:rPr>
                <w:rFonts w:ascii="Calibri" w:eastAsia="Calibri" w:hAnsi="Calibri" w:cs="Arial"/>
                <w:sz w:val="10"/>
                <w:szCs w:val="1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E75045" w14:textId="77777777" w:rsidR="001C614E" w:rsidRPr="001C614E" w:rsidRDefault="001C614E" w:rsidP="001C614E">
            <w:pPr>
              <w:spacing w:line="256" w:lineRule="auto"/>
              <w:ind w:right="99"/>
              <w:jc w:val="right"/>
              <w:rPr>
                <w:rFonts w:ascii="Calibri" w:eastAsia="Calibri" w:hAnsi="Calibri" w:cs="Arial"/>
                <w:sz w:val="10"/>
                <w:szCs w:val="1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FF2B8E" w14:textId="77777777" w:rsidR="001C614E" w:rsidRPr="001C614E" w:rsidRDefault="001C614E" w:rsidP="001C614E">
            <w:pPr>
              <w:spacing w:line="256" w:lineRule="auto"/>
              <w:ind w:right="114"/>
              <w:jc w:val="right"/>
              <w:rPr>
                <w:rFonts w:ascii="Calibri" w:eastAsia="Calibri" w:hAnsi="Calibri" w:cs="Arial"/>
                <w:sz w:val="10"/>
                <w:szCs w:val="1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369AD0" w14:textId="77777777" w:rsidR="001C614E" w:rsidRPr="001C614E" w:rsidRDefault="001C614E" w:rsidP="001C614E">
            <w:pPr>
              <w:spacing w:line="256" w:lineRule="auto"/>
              <w:ind w:right="166"/>
              <w:jc w:val="right"/>
              <w:rPr>
                <w:rFonts w:ascii="Calibri" w:eastAsia="Calibri" w:hAnsi="Calibri" w:cs="Arial"/>
                <w:sz w:val="10"/>
                <w:szCs w:val="1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DDE832" w14:textId="77777777" w:rsidR="001C614E" w:rsidRPr="001C614E" w:rsidRDefault="001C614E" w:rsidP="001C614E">
            <w:pPr>
              <w:spacing w:line="256" w:lineRule="auto"/>
              <w:ind w:right="186"/>
              <w:jc w:val="right"/>
              <w:rPr>
                <w:rFonts w:ascii="Calibri" w:eastAsia="Calibri" w:hAnsi="Calibri" w:cs="Arial"/>
                <w:sz w:val="10"/>
                <w:szCs w:val="10"/>
                <w:lang w:val="en-US"/>
              </w:rPr>
            </w:pPr>
          </w:p>
        </w:tc>
      </w:tr>
      <w:tr w:rsidR="001C614E" w:rsidRPr="001C614E" w14:paraId="4BCA0555" w14:textId="77777777" w:rsidTr="000F707D">
        <w:trPr>
          <w:trHeight w:val="335"/>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2C5DFF0" w14:textId="77777777" w:rsidR="001C614E" w:rsidRPr="001C614E" w:rsidRDefault="001C614E" w:rsidP="001C614E">
            <w:pPr>
              <w:spacing w:after="0" w:line="240" w:lineRule="auto"/>
              <w:ind w:left="200"/>
              <w:rPr>
                <w:rFonts w:ascii="Tahoma" w:eastAsia="Tahoma" w:hAnsi="Tahoma" w:cs="Tahoma"/>
                <w:kern w:val="2"/>
                <w:sz w:val="19"/>
                <w:szCs w:val="19"/>
                <w:lang w:bidi="he-IL"/>
                <w14:ligatures w14:val="standardContextual"/>
              </w:rPr>
            </w:pPr>
            <w:r w:rsidRPr="001C614E">
              <w:rPr>
                <w:rFonts w:ascii="Tahoma" w:eastAsia="Tahoma" w:hAnsi="Tahoma" w:cs="Tahoma"/>
                <w:kern w:val="2"/>
                <w:sz w:val="19"/>
                <w:szCs w:val="19"/>
                <w:lang w:bidi="he-IL"/>
                <w14:ligatures w14:val="standardContextual"/>
              </w:rPr>
              <w:lastRenderedPageBreak/>
              <w:t>6.</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C2CEF73"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Aniversarea</w:t>
            </w:r>
            <w:proofErr w:type="spellEnd"/>
            <w:r w:rsidRPr="001C614E">
              <w:rPr>
                <w:rFonts w:ascii="Times New Roman" w:eastAsia="Calibri" w:hAnsi="Times New Roman" w:cs="Times New Roman"/>
                <w:sz w:val="20"/>
                <w:szCs w:val="20"/>
                <w:lang w:val="en-US"/>
              </w:rPr>
              <w:t xml:space="preserve"> </w:t>
            </w:r>
            <w:proofErr w:type="spellStart"/>
            <w:r w:rsidRPr="001C614E">
              <w:rPr>
                <w:rFonts w:ascii="Times New Roman" w:eastAsia="Calibri" w:hAnsi="Times New Roman" w:cs="Times New Roman"/>
                <w:sz w:val="20"/>
                <w:szCs w:val="20"/>
                <w:lang w:val="en-US"/>
              </w:rPr>
              <w:t>corului</w:t>
            </w:r>
            <w:proofErr w:type="spellEnd"/>
            <w:r w:rsidRPr="001C614E">
              <w:rPr>
                <w:rFonts w:ascii="Times New Roman" w:eastAsia="Calibri" w:hAnsi="Times New Roman" w:cs="Times New Roman"/>
                <w:sz w:val="20"/>
                <w:szCs w:val="20"/>
                <w:lang w:val="en-US"/>
              </w:rPr>
              <w:t xml:space="preserve"> academic vocal </w:t>
            </w:r>
            <w:proofErr w:type="spellStart"/>
            <w:r w:rsidRPr="001C614E">
              <w:rPr>
                <w:rFonts w:ascii="Times New Roman" w:eastAsia="Calibri" w:hAnsi="Times New Roman" w:cs="Times New Roman"/>
                <w:sz w:val="20"/>
                <w:szCs w:val="20"/>
                <w:lang w:val="en-US"/>
              </w:rPr>
              <w:t>simfonic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EAF2E2"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mic</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74955A"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60.046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59281F2"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11.371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902278"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870B52"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514</w:t>
            </w:r>
          </w:p>
        </w:tc>
      </w:tr>
      <w:tr w:rsidR="001C614E" w:rsidRPr="001C614E" w14:paraId="66BED29E" w14:textId="77777777" w:rsidTr="000F707D">
        <w:trPr>
          <w:trHeight w:val="335"/>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203B5EBB"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6.</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DDF09"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Rock </w:t>
            </w:r>
            <w:proofErr w:type="spellStart"/>
            <w:r w:rsidRPr="001C614E">
              <w:rPr>
                <w:rFonts w:ascii="Times New Roman" w:eastAsia="Calibri" w:hAnsi="Times New Roman" w:cs="Times New Roman"/>
                <w:sz w:val="20"/>
                <w:szCs w:val="20"/>
                <w:lang w:val="en-US"/>
              </w:rPr>
              <w:t>simfonic</w:t>
            </w:r>
            <w:proofErr w:type="spellEnd"/>
            <w:r w:rsidRPr="001C614E">
              <w:rPr>
                <w:rFonts w:ascii="Times New Roman" w:eastAsia="Calibri" w:hAnsi="Times New Roman" w:cs="Times New Roman"/>
                <w:sz w:val="20"/>
                <w:szCs w:val="20"/>
                <w:lang w:val="en-US"/>
              </w:rPr>
              <w:t xml:space="preserve"> 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23176"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069DC"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172.948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A0FA3"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6BDA7"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6768C"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3000</w:t>
            </w:r>
          </w:p>
        </w:tc>
      </w:tr>
      <w:tr w:rsidR="001C614E" w:rsidRPr="001C614E" w14:paraId="4DDDE527" w14:textId="77777777" w:rsidTr="000F707D">
        <w:trPr>
          <w:trHeight w:val="328"/>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41A2D79B"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7.</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637D7"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La </w:t>
            </w:r>
            <w:proofErr w:type="spellStart"/>
            <w:r w:rsidRPr="001C614E">
              <w:rPr>
                <w:rFonts w:ascii="Times New Roman" w:eastAsia="Calibri" w:hAnsi="Times New Roman" w:cs="Times New Roman"/>
                <w:sz w:val="20"/>
                <w:szCs w:val="20"/>
                <w:lang w:val="en-US"/>
              </w:rPr>
              <w:t>Bancute</w:t>
            </w:r>
            <w:proofErr w:type="spellEnd"/>
            <w:r w:rsidRPr="001C614E">
              <w:rPr>
                <w:rFonts w:ascii="Times New Roman" w:eastAsia="Calibri" w:hAnsi="Times New Roman" w:cs="Times New Roman"/>
                <w:sz w:val="20"/>
                <w:szCs w:val="20"/>
                <w:lang w:val="en-US"/>
              </w:rPr>
              <w:t xml:space="preserve"> 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90779"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09B07"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143.248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F82EF0"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D8D65"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63E38"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4600</w:t>
            </w:r>
          </w:p>
        </w:tc>
      </w:tr>
      <w:tr w:rsidR="001C614E" w:rsidRPr="001C614E" w14:paraId="141C71F4" w14:textId="77777777" w:rsidTr="000F707D">
        <w:trPr>
          <w:trHeight w:val="33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4ACD7EB" w14:textId="77777777" w:rsidR="001C614E" w:rsidRPr="001C614E" w:rsidRDefault="001C614E" w:rsidP="001C614E">
            <w:pPr>
              <w:spacing w:after="0" w:line="240" w:lineRule="auto"/>
              <w:ind w:left="200"/>
              <w:rPr>
                <w:rFonts w:ascii="Tahoma" w:eastAsia="Tahoma" w:hAnsi="Tahoma" w:cs="Tahoma"/>
                <w:kern w:val="2"/>
                <w:sz w:val="19"/>
                <w:szCs w:val="19"/>
                <w:lang w:bidi="he-IL"/>
                <w14:ligatures w14:val="standardContextual"/>
              </w:rPr>
            </w:pPr>
            <w:r w:rsidRPr="001C614E">
              <w:rPr>
                <w:rFonts w:ascii="Tahoma" w:eastAsia="Tahoma" w:hAnsi="Tahoma" w:cs="Tahoma"/>
                <w:kern w:val="2"/>
                <w:sz w:val="19"/>
                <w:szCs w:val="19"/>
                <w:lang w:bidi="he-IL"/>
                <w14:ligatures w14:val="standardContextual"/>
              </w:rPr>
              <w:t>8.</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5E4288B"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Zilele</w:t>
            </w:r>
            <w:proofErr w:type="spellEnd"/>
            <w:r w:rsidRPr="001C614E">
              <w:rPr>
                <w:rFonts w:ascii="Times New Roman" w:eastAsia="Calibri" w:hAnsi="Times New Roman" w:cs="Times New Roman"/>
                <w:sz w:val="20"/>
                <w:szCs w:val="20"/>
                <w:lang w:val="en-US"/>
              </w:rPr>
              <w:t xml:space="preserve"> </w:t>
            </w:r>
            <w:proofErr w:type="spellStart"/>
            <w:r w:rsidRPr="001C614E">
              <w:rPr>
                <w:rFonts w:ascii="Times New Roman" w:eastAsia="Calibri" w:hAnsi="Times New Roman" w:cs="Times New Roman"/>
                <w:sz w:val="20"/>
                <w:szCs w:val="20"/>
                <w:lang w:val="en-US"/>
              </w:rPr>
              <w:t>Aradului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F40BA1"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6EDCA1"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12EEB9"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5CE7B4"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31BC95"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2500</w:t>
            </w:r>
          </w:p>
        </w:tc>
      </w:tr>
      <w:tr w:rsidR="001C614E" w:rsidRPr="001C614E" w14:paraId="5B40B87D" w14:textId="77777777" w:rsidTr="000F707D">
        <w:trPr>
          <w:trHeight w:val="338"/>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224C5E9B"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9.</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D6264A" w14:textId="77777777" w:rsidR="001C614E" w:rsidRPr="001C614E" w:rsidRDefault="001C614E" w:rsidP="001C614E">
            <w:pPr>
              <w:spacing w:line="256" w:lineRule="auto"/>
              <w:ind w:firstLine="121"/>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Q-Band </w:t>
            </w:r>
            <w:proofErr w:type="spellStart"/>
            <w:r w:rsidRPr="001C614E">
              <w:rPr>
                <w:rFonts w:ascii="Times New Roman" w:eastAsia="Calibri" w:hAnsi="Times New Roman" w:cs="Times New Roman"/>
                <w:sz w:val="20"/>
                <w:szCs w:val="20"/>
                <w:lang w:val="en-US"/>
              </w:rPr>
              <w:t>si</w:t>
            </w:r>
            <w:proofErr w:type="spellEnd"/>
            <w:r w:rsidRPr="001C614E">
              <w:rPr>
                <w:rFonts w:ascii="Times New Roman" w:eastAsia="Calibri" w:hAnsi="Times New Roman" w:cs="Times New Roman"/>
                <w:sz w:val="20"/>
                <w:szCs w:val="20"/>
                <w:lang w:val="en-US"/>
              </w:rPr>
              <w:t xml:space="preserve"> </w:t>
            </w:r>
            <w:proofErr w:type="spellStart"/>
            <w:r w:rsidRPr="001C614E">
              <w:rPr>
                <w:rFonts w:ascii="Times New Roman" w:eastAsia="Calibri" w:hAnsi="Times New Roman" w:cs="Times New Roman"/>
                <w:sz w:val="20"/>
                <w:szCs w:val="20"/>
                <w:lang w:val="en-US"/>
              </w:rPr>
              <w:t>Filarmonica</w:t>
            </w:r>
            <w:proofErr w:type="spellEnd"/>
            <w:r w:rsidRPr="001C614E">
              <w:rPr>
                <w:rFonts w:ascii="Times New Roman" w:eastAsia="Calibri" w:hAnsi="Times New Roman" w:cs="Times New Roman"/>
                <w:sz w:val="20"/>
                <w:szCs w:val="20"/>
                <w:lang w:val="en-US"/>
              </w:rPr>
              <w:t xml:space="preserve"> Arad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7D7C0" w14:textId="77777777" w:rsidR="001C614E" w:rsidRPr="001C614E" w:rsidRDefault="001C614E" w:rsidP="001C614E">
            <w:pPr>
              <w:spacing w:line="256" w:lineRule="auto"/>
              <w:ind w:firstLine="168"/>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CA5AF" w14:textId="77777777" w:rsidR="001C614E" w:rsidRPr="001C614E" w:rsidRDefault="001C614E" w:rsidP="001C614E">
            <w:pPr>
              <w:spacing w:line="256" w:lineRule="auto"/>
              <w:ind w:right="99"/>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102.900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D089D" w14:textId="77777777" w:rsidR="001C614E" w:rsidRPr="001C614E" w:rsidRDefault="001C614E" w:rsidP="001C614E">
            <w:pPr>
              <w:spacing w:line="256" w:lineRule="auto"/>
              <w:ind w:right="11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76.858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020F0" w14:textId="77777777" w:rsidR="001C614E" w:rsidRPr="001C614E" w:rsidRDefault="001C614E" w:rsidP="001C614E">
            <w:pPr>
              <w:spacing w:line="256" w:lineRule="auto"/>
              <w:ind w:right="16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C6FFB" w14:textId="77777777" w:rsidR="001C614E" w:rsidRPr="001C614E" w:rsidRDefault="001C614E" w:rsidP="001C614E">
            <w:pPr>
              <w:spacing w:line="256" w:lineRule="auto"/>
              <w:ind w:right="186"/>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1104</w:t>
            </w:r>
          </w:p>
        </w:tc>
      </w:tr>
    </w:tbl>
    <w:p w14:paraId="5CF2781D" w14:textId="77777777" w:rsidR="001C614E" w:rsidRPr="001C614E" w:rsidRDefault="001C614E" w:rsidP="001C614E">
      <w:pPr>
        <w:spacing w:line="256" w:lineRule="auto"/>
        <w:rPr>
          <w:rFonts w:ascii="Calibri" w:eastAsia="Calibri" w:hAnsi="Calibri" w:cs="Arial"/>
        </w:rPr>
      </w:pPr>
    </w:p>
    <w:p w14:paraId="5CF6CF2B" w14:textId="77777777" w:rsidR="001C614E" w:rsidRPr="001C614E" w:rsidRDefault="001C614E" w:rsidP="001C614E">
      <w:pPr>
        <w:keepNext/>
        <w:keepLines/>
        <w:spacing w:after="185" w:line="576" w:lineRule="exact"/>
        <w:ind w:right="1517" w:firstLine="708"/>
        <w:jc w:val="both"/>
        <w:outlineLvl w:val="4"/>
        <w:rPr>
          <w:rFonts w:ascii="Times New Roman" w:eastAsia="Times New Roman" w:hAnsi="Times New Roman" w:cs="Times New Roman"/>
          <w:b/>
          <w:bCs/>
          <w:spacing w:val="10"/>
          <w:kern w:val="2"/>
          <w:sz w:val="25"/>
          <w:szCs w:val="25"/>
          <w:lang w:bidi="he-IL"/>
          <w14:ligatures w14:val="standardContextual"/>
        </w:rPr>
      </w:pPr>
      <w:r w:rsidRPr="001C614E">
        <w:rPr>
          <w:rFonts w:ascii="Times New Roman" w:eastAsia="Times New Roman" w:hAnsi="Times New Roman" w:cs="Times New Roman"/>
          <w:b/>
          <w:bCs/>
          <w:spacing w:val="10"/>
          <w:kern w:val="2"/>
          <w:sz w:val="25"/>
          <w:szCs w:val="25"/>
          <w:lang w:bidi="he-IL"/>
          <w14:ligatures w14:val="standardContextual"/>
        </w:rPr>
        <w:t>- Anul 2025 (ianuarie – septembrie) –</w:t>
      </w:r>
    </w:p>
    <w:tbl>
      <w:tblPr>
        <w:tblW w:w="9750" w:type="dxa"/>
        <w:tblLayout w:type="fixed"/>
        <w:tblCellMar>
          <w:left w:w="10" w:type="dxa"/>
          <w:right w:w="10" w:type="dxa"/>
        </w:tblCellMar>
        <w:tblLook w:val="04A0" w:firstRow="1" w:lastRow="0" w:firstColumn="1" w:lastColumn="0" w:noHBand="0" w:noVBand="1"/>
      </w:tblPr>
      <w:tblGrid>
        <w:gridCol w:w="528"/>
        <w:gridCol w:w="3782"/>
        <w:gridCol w:w="915"/>
        <w:gridCol w:w="1052"/>
        <w:gridCol w:w="1070"/>
        <w:gridCol w:w="1106"/>
        <w:gridCol w:w="1297"/>
      </w:tblGrid>
      <w:tr w:rsidR="001C614E" w:rsidRPr="001C614E" w14:paraId="7273E474" w14:textId="77777777" w:rsidTr="000F707D">
        <w:trPr>
          <w:trHeight w:val="701"/>
        </w:trPr>
        <w:tc>
          <w:tcPr>
            <w:tcW w:w="528" w:type="dxa"/>
            <w:tcBorders>
              <w:top w:val="single" w:sz="4" w:space="0" w:color="auto"/>
              <w:left w:val="single" w:sz="4" w:space="0" w:color="auto"/>
              <w:bottom w:val="single" w:sz="4" w:space="0" w:color="auto"/>
              <w:right w:val="single" w:sz="4" w:space="0" w:color="auto"/>
            </w:tcBorders>
            <w:shd w:val="clear" w:color="auto" w:fill="FFFFFF"/>
          </w:tcPr>
          <w:p w14:paraId="03768E46" w14:textId="77777777" w:rsidR="001C614E" w:rsidRPr="001C614E" w:rsidRDefault="001C614E" w:rsidP="001C614E">
            <w:pPr>
              <w:spacing w:line="256" w:lineRule="auto"/>
              <w:rPr>
                <w:rFonts w:ascii="Calibri" w:eastAsia="Calibri" w:hAnsi="Calibri" w:cs="Arial"/>
                <w:sz w:val="10"/>
                <w:szCs w:val="10"/>
                <w:lang w:val="en-US"/>
              </w:rPr>
            </w:pPr>
          </w:p>
          <w:p w14:paraId="763CCB40" w14:textId="77777777" w:rsidR="001C614E" w:rsidRPr="001C614E" w:rsidRDefault="001C614E" w:rsidP="001C614E">
            <w:pPr>
              <w:spacing w:line="256" w:lineRule="auto"/>
              <w:rPr>
                <w:rFonts w:ascii="Calibri" w:eastAsia="Calibri" w:hAnsi="Calibri" w:cs="Arial"/>
                <w:sz w:val="10"/>
                <w:szCs w:val="10"/>
                <w:lang w:val="en-US"/>
              </w:rPr>
            </w:pP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E3C75" w14:textId="77777777" w:rsidR="001C614E" w:rsidRPr="001C614E" w:rsidRDefault="001C614E" w:rsidP="001C614E">
            <w:pPr>
              <w:spacing w:after="0" w:line="240" w:lineRule="auto"/>
              <w:jc w:val="center"/>
              <w:rPr>
                <w:rFonts w:ascii="Times New Roman" w:eastAsia="Times New Roman" w:hAnsi="Times New Roman" w:cs="Times New Roman"/>
                <w:b/>
                <w:bCs/>
                <w:kern w:val="2"/>
                <w:sz w:val="21"/>
                <w:szCs w:val="21"/>
                <w:lang w:val="en-US" w:bidi="he-IL"/>
                <w14:ligatures w14:val="standardContextual"/>
              </w:rPr>
            </w:pPr>
            <w:r w:rsidRPr="001C614E">
              <w:rPr>
                <w:rFonts w:ascii="Times New Roman" w:eastAsia="Times New Roman" w:hAnsi="Times New Roman" w:cs="Times New Roman"/>
                <w:b/>
                <w:bCs/>
                <w:kern w:val="2"/>
                <w:sz w:val="21"/>
                <w:szCs w:val="21"/>
                <w:lang w:bidi="he-IL"/>
                <w14:ligatures w14:val="standardContextual"/>
              </w:rPr>
              <w:t>PROIECT - DENUMIRE</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71FEB0" w14:textId="77777777" w:rsidR="001C614E" w:rsidRPr="001C614E" w:rsidRDefault="001C614E" w:rsidP="001C614E">
            <w:pPr>
              <w:spacing w:after="0" w:line="277" w:lineRule="exact"/>
              <w:jc w:val="center"/>
              <w:rPr>
                <w:rFonts w:ascii="Times New Roman" w:eastAsia="Times New Roman" w:hAnsi="Times New Roman" w:cs="Times New Roman"/>
                <w:b/>
                <w:bCs/>
                <w:kern w:val="2"/>
                <w:sz w:val="21"/>
                <w:szCs w:val="21"/>
                <w:lang w:bidi="he-IL"/>
                <w14:ligatures w14:val="standardContextual"/>
              </w:rPr>
            </w:pPr>
            <w:r w:rsidRPr="001C614E">
              <w:rPr>
                <w:rFonts w:ascii="Times New Roman" w:eastAsia="Times New Roman" w:hAnsi="Times New Roman" w:cs="Times New Roman"/>
                <w:b/>
                <w:bCs/>
                <w:kern w:val="2"/>
                <w:sz w:val="21"/>
                <w:szCs w:val="21"/>
                <w:lang w:bidi="he-IL"/>
                <w14:ligatures w14:val="standardContextual"/>
              </w:rPr>
              <w:t>Tip proiect</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4489E5" w14:textId="77777777" w:rsidR="001C614E" w:rsidRPr="001C614E" w:rsidRDefault="001C614E" w:rsidP="001C614E">
            <w:pPr>
              <w:spacing w:after="0" w:line="240" w:lineRule="auto"/>
              <w:ind w:left="160"/>
              <w:jc w:val="center"/>
              <w:rPr>
                <w:rFonts w:ascii="Times New Roman" w:eastAsia="Times New Roman" w:hAnsi="Times New Roman" w:cs="Times New Roman"/>
                <w:b/>
                <w:bCs/>
                <w:kern w:val="2"/>
                <w:sz w:val="21"/>
                <w:szCs w:val="21"/>
                <w:lang w:bidi="he-IL"/>
                <w14:ligatures w14:val="standardContextual"/>
              </w:rPr>
            </w:pPr>
            <w:r w:rsidRPr="001C614E">
              <w:rPr>
                <w:rFonts w:ascii="Times New Roman" w:eastAsia="Times New Roman" w:hAnsi="Times New Roman" w:cs="Times New Roman"/>
                <w:b/>
                <w:bCs/>
                <w:kern w:val="2"/>
                <w:sz w:val="21"/>
                <w:szCs w:val="21"/>
                <w:lang w:bidi="he-IL"/>
                <w14:ligatures w14:val="standardContextual"/>
              </w:rPr>
              <w:t>Costuri</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6AD5A8" w14:textId="77777777" w:rsidR="001C614E" w:rsidRPr="001C614E" w:rsidRDefault="001C614E" w:rsidP="001C614E">
            <w:pPr>
              <w:spacing w:after="0" w:line="240" w:lineRule="auto"/>
              <w:ind w:left="120"/>
              <w:jc w:val="center"/>
              <w:rPr>
                <w:rFonts w:ascii="Times New Roman" w:eastAsia="Times New Roman" w:hAnsi="Times New Roman" w:cs="Times New Roman"/>
                <w:b/>
                <w:bCs/>
                <w:kern w:val="2"/>
                <w:sz w:val="21"/>
                <w:szCs w:val="21"/>
                <w:lang w:bidi="he-IL"/>
                <w14:ligatures w14:val="standardContextual"/>
              </w:rPr>
            </w:pPr>
            <w:r w:rsidRPr="001C614E">
              <w:rPr>
                <w:rFonts w:ascii="Times New Roman" w:eastAsia="Times New Roman" w:hAnsi="Times New Roman" w:cs="Times New Roman"/>
                <w:b/>
                <w:bCs/>
                <w:kern w:val="2"/>
                <w:sz w:val="21"/>
                <w:szCs w:val="21"/>
                <w:lang w:bidi="he-IL"/>
                <w14:ligatures w14:val="standardContextual"/>
              </w:rPr>
              <w:t>Venituri</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936219" w14:textId="77777777" w:rsidR="001C614E" w:rsidRPr="001C614E" w:rsidRDefault="001C614E" w:rsidP="001C614E">
            <w:pPr>
              <w:spacing w:after="0" w:line="270" w:lineRule="exact"/>
              <w:jc w:val="center"/>
              <w:rPr>
                <w:rFonts w:ascii="Times New Roman" w:eastAsia="Times New Roman" w:hAnsi="Times New Roman" w:cs="Times New Roman"/>
                <w:b/>
                <w:bCs/>
                <w:kern w:val="2"/>
                <w:sz w:val="21"/>
                <w:szCs w:val="21"/>
                <w:lang w:bidi="he-IL"/>
                <w14:ligatures w14:val="standardContextual"/>
              </w:rPr>
            </w:pPr>
            <w:r w:rsidRPr="001C614E">
              <w:rPr>
                <w:rFonts w:ascii="Times New Roman" w:eastAsia="Times New Roman" w:hAnsi="Times New Roman" w:cs="Times New Roman"/>
                <w:b/>
                <w:bCs/>
                <w:kern w:val="2"/>
                <w:sz w:val="21"/>
                <w:szCs w:val="21"/>
                <w:lang w:bidi="he-IL"/>
                <w14:ligatures w14:val="standardContextual"/>
              </w:rPr>
              <w:t>Număr concerte</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2751A5" w14:textId="77777777" w:rsidR="001C614E" w:rsidRPr="001C614E" w:rsidRDefault="001C614E" w:rsidP="001C614E">
            <w:pPr>
              <w:spacing w:after="0" w:line="274" w:lineRule="exact"/>
              <w:ind w:left="220"/>
              <w:jc w:val="center"/>
              <w:rPr>
                <w:rFonts w:ascii="Times New Roman" w:eastAsia="Times New Roman" w:hAnsi="Times New Roman" w:cs="Times New Roman"/>
                <w:b/>
                <w:bCs/>
                <w:kern w:val="2"/>
                <w:sz w:val="21"/>
                <w:szCs w:val="21"/>
                <w:lang w:bidi="he-IL"/>
                <w14:ligatures w14:val="standardContextual"/>
              </w:rPr>
            </w:pPr>
            <w:r w:rsidRPr="001C614E">
              <w:rPr>
                <w:rFonts w:ascii="Times New Roman" w:eastAsia="Times New Roman" w:hAnsi="Times New Roman" w:cs="Times New Roman"/>
                <w:b/>
                <w:bCs/>
                <w:kern w:val="2"/>
                <w:sz w:val="21"/>
                <w:szCs w:val="21"/>
                <w:lang w:bidi="he-IL"/>
                <w14:ligatures w14:val="standardContextual"/>
              </w:rPr>
              <w:t>Număr spectatori</w:t>
            </w:r>
          </w:p>
        </w:tc>
      </w:tr>
      <w:tr w:rsidR="001C614E" w:rsidRPr="001C614E" w14:paraId="46A0A1A6" w14:textId="77777777" w:rsidTr="000F707D">
        <w:trPr>
          <w:trHeight w:val="835"/>
        </w:trPr>
        <w:tc>
          <w:tcPr>
            <w:tcW w:w="528" w:type="dxa"/>
            <w:tcBorders>
              <w:top w:val="single" w:sz="4" w:space="0" w:color="auto"/>
              <w:left w:val="single" w:sz="4" w:space="0" w:color="auto"/>
              <w:bottom w:val="single" w:sz="4" w:space="0" w:color="auto"/>
              <w:right w:val="single" w:sz="4" w:space="0" w:color="auto"/>
            </w:tcBorders>
            <w:shd w:val="clear" w:color="auto" w:fill="FFFFFF"/>
          </w:tcPr>
          <w:p w14:paraId="63103B36" w14:textId="77777777" w:rsidR="001C614E" w:rsidRPr="001C614E" w:rsidRDefault="001C614E" w:rsidP="001C614E">
            <w:pPr>
              <w:spacing w:line="256" w:lineRule="auto"/>
              <w:rPr>
                <w:rFonts w:ascii="Calibri" w:eastAsia="Calibri" w:hAnsi="Calibri" w:cs="Arial"/>
                <w:sz w:val="10"/>
                <w:szCs w:val="10"/>
                <w:lang w:val="en-US"/>
              </w:rPr>
            </w:pP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C773D" w14:textId="77777777" w:rsidR="001C614E" w:rsidRPr="001C614E" w:rsidRDefault="001C614E" w:rsidP="001C614E">
            <w:pPr>
              <w:spacing w:after="0" w:line="274" w:lineRule="exact"/>
              <w:jc w:val="center"/>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PROGRAM STAGIUNEA DE CONCERTE PROGRAM MINIMAL</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593712DC" w14:textId="77777777" w:rsidR="001C614E" w:rsidRPr="001C614E" w:rsidRDefault="001C614E" w:rsidP="001C614E">
            <w:pPr>
              <w:spacing w:line="256" w:lineRule="auto"/>
              <w:rPr>
                <w:rFonts w:ascii="Calibri" w:eastAsia="Calibri" w:hAnsi="Calibri" w:cs="Arial"/>
                <w:sz w:val="10"/>
                <w:szCs w:val="10"/>
                <w:lang w:val="en-US"/>
              </w:rPr>
            </w:pP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30DB6880" w14:textId="77777777" w:rsidR="001C614E" w:rsidRPr="001C614E" w:rsidRDefault="001C614E" w:rsidP="001C614E">
            <w:pPr>
              <w:spacing w:line="256" w:lineRule="auto"/>
              <w:rPr>
                <w:rFonts w:ascii="Calibri" w:eastAsia="Calibri" w:hAnsi="Calibri" w:cs="Arial"/>
                <w:sz w:val="10"/>
                <w:szCs w:val="10"/>
                <w:lang w:val="en-US"/>
              </w:rPr>
            </w:pP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C44CEFD" w14:textId="77777777" w:rsidR="001C614E" w:rsidRPr="001C614E" w:rsidRDefault="001C614E" w:rsidP="001C614E">
            <w:pPr>
              <w:spacing w:line="256" w:lineRule="auto"/>
              <w:rPr>
                <w:rFonts w:ascii="Calibri" w:eastAsia="Calibri" w:hAnsi="Calibri" w:cs="Arial"/>
                <w:sz w:val="10"/>
                <w:szCs w:val="10"/>
                <w:lang w:val="en-US"/>
              </w:rPr>
            </w:pP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26C5AD9B" w14:textId="77777777" w:rsidR="001C614E" w:rsidRPr="001C614E" w:rsidRDefault="001C614E" w:rsidP="001C614E">
            <w:pPr>
              <w:spacing w:line="256" w:lineRule="auto"/>
              <w:rPr>
                <w:rFonts w:ascii="Calibri" w:eastAsia="Calibri" w:hAnsi="Calibri" w:cs="Arial"/>
                <w:sz w:val="10"/>
                <w:szCs w:val="10"/>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tcPr>
          <w:p w14:paraId="08A1EA27" w14:textId="77777777" w:rsidR="001C614E" w:rsidRPr="001C614E" w:rsidRDefault="001C614E" w:rsidP="001C614E">
            <w:pPr>
              <w:spacing w:line="256" w:lineRule="auto"/>
              <w:rPr>
                <w:rFonts w:ascii="Calibri" w:eastAsia="Calibri" w:hAnsi="Calibri" w:cs="Arial"/>
                <w:sz w:val="10"/>
                <w:szCs w:val="10"/>
                <w:lang w:val="en-US"/>
              </w:rPr>
            </w:pPr>
          </w:p>
        </w:tc>
      </w:tr>
      <w:tr w:rsidR="001C614E" w:rsidRPr="001C614E" w14:paraId="72C7BD49" w14:textId="77777777" w:rsidTr="000F707D">
        <w:trPr>
          <w:trHeight w:val="514"/>
        </w:trPr>
        <w:tc>
          <w:tcPr>
            <w:tcW w:w="528" w:type="dxa"/>
            <w:tcBorders>
              <w:top w:val="single" w:sz="4" w:space="0" w:color="auto"/>
              <w:left w:val="single" w:sz="4" w:space="0" w:color="auto"/>
              <w:bottom w:val="single" w:sz="4" w:space="0" w:color="auto"/>
              <w:right w:val="single" w:sz="4" w:space="0" w:color="auto"/>
            </w:tcBorders>
            <w:shd w:val="clear" w:color="auto" w:fill="FFFFFF"/>
            <w:hideMark/>
          </w:tcPr>
          <w:p w14:paraId="1B664216"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1.</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02053B" w14:textId="77777777" w:rsidR="001C614E" w:rsidRPr="001C614E" w:rsidRDefault="001C614E" w:rsidP="001C614E">
            <w:pPr>
              <w:spacing w:line="256" w:lineRule="auto"/>
              <w:ind w:firstLine="16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 </w:t>
            </w:r>
            <w:proofErr w:type="spellStart"/>
            <w:r w:rsidRPr="001C614E">
              <w:rPr>
                <w:rFonts w:ascii="Times New Roman" w:eastAsia="Calibri" w:hAnsi="Times New Roman" w:cs="Times New Roman"/>
                <w:sz w:val="20"/>
                <w:szCs w:val="20"/>
                <w:lang w:val="en-US"/>
              </w:rPr>
              <w:t>Simfonic</w:t>
            </w:r>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118F8DF7" w14:textId="77777777" w:rsidR="001C614E" w:rsidRPr="001C614E" w:rsidRDefault="001C614E" w:rsidP="001C614E">
            <w:pPr>
              <w:spacing w:line="256" w:lineRule="auto"/>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mare</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B45F4ED" w14:textId="77777777" w:rsidR="001C614E" w:rsidRPr="001C614E" w:rsidRDefault="001C614E" w:rsidP="001C614E">
            <w:pPr>
              <w:spacing w:line="256" w:lineRule="auto"/>
              <w:ind w:right="168"/>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363.355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5D20AC7" w14:textId="77777777" w:rsidR="001C614E" w:rsidRPr="001C614E" w:rsidRDefault="001C614E" w:rsidP="001C614E">
            <w:pPr>
              <w:spacing w:line="256" w:lineRule="auto"/>
              <w:ind w:right="102"/>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159.504</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5F45699" w14:textId="77777777" w:rsidR="001C614E" w:rsidRPr="001C614E" w:rsidRDefault="001C614E" w:rsidP="001C614E">
            <w:pPr>
              <w:spacing w:line="256" w:lineRule="auto"/>
              <w:ind w:right="8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23</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9AB1169" w14:textId="77777777" w:rsidR="001C614E" w:rsidRPr="001C614E" w:rsidRDefault="001C614E" w:rsidP="001C614E">
            <w:pPr>
              <w:spacing w:line="256" w:lineRule="auto"/>
              <w:ind w:right="10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7319</w:t>
            </w:r>
          </w:p>
        </w:tc>
      </w:tr>
      <w:tr w:rsidR="001C614E" w:rsidRPr="001C614E" w14:paraId="7AC88F7C" w14:textId="77777777" w:rsidTr="000F707D">
        <w:trPr>
          <w:trHeight w:val="328"/>
        </w:trPr>
        <w:tc>
          <w:tcPr>
            <w:tcW w:w="528" w:type="dxa"/>
            <w:tcBorders>
              <w:top w:val="single" w:sz="4" w:space="0" w:color="auto"/>
              <w:left w:val="single" w:sz="4" w:space="0" w:color="auto"/>
              <w:bottom w:val="single" w:sz="4" w:space="0" w:color="auto"/>
              <w:right w:val="single" w:sz="4" w:space="0" w:color="auto"/>
            </w:tcBorders>
            <w:shd w:val="clear" w:color="auto" w:fill="FFFFFF"/>
            <w:hideMark/>
          </w:tcPr>
          <w:p w14:paraId="73B5990B"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2.</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D4132" w14:textId="77777777" w:rsidR="001C614E" w:rsidRPr="001C614E" w:rsidRDefault="001C614E" w:rsidP="001C614E">
            <w:pPr>
              <w:spacing w:line="256" w:lineRule="auto"/>
              <w:ind w:firstLine="16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Vocal-</w:t>
            </w:r>
            <w:proofErr w:type="spellStart"/>
            <w:r w:rsidRPr="001C614E">
              <w:rPr>
                <w:rFonts w:ascii="Times New Roman" w:eastAsia="Calibri" w:hAnsi="Times New Roman" w:cs="Times New Roman"/>
                <w:sz w:val="20"/>
                <w:szCs w:val="20"/>
                <w:lang w:val="en-US"/>
              </w:rPr>
              <w:t>simfonic</w:t>
            </w:r>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2F7ADAEE" w14:textId="77777777" w:rsidR="001C614E" w:rsidRPr="001C614E" w:rsidRDefault="001C614E" w:rsidP="001C614E">
            <w:pPr>
              <w:spacing w:line="256" w:lineRule="auto"/>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mare</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72DA60B" w14:textId="77777777" w:rsidR="001C614E" w:rsidRPr="001C614E" w:rsidRDefault="001C614E" w:rsidP="001C614E">
            <w:pPr>
              <w:spacing w:line="256" w:lineRule="auto"/>
              <w:ind w:right="168"/>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163.092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D47B5B5" w14:textId="77777777" w:rsidR="001C614E" w:rsidRPr="001C614E" w:rsidRDefault="001C614E" w:rsidP="001C614E">
            <w:pPr>
              <w:spacing w:line="256" w:lineRule="auto"/>
              <w:ind w:right="102"/>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44.276</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312C60E" w14:textId="77777777" w:rsidR="001C614E" w:rsidRPr="001C614E" w:rsidRDefault="001C614E" w:rsidP="001C614E">
            <w:pPr>
              <w:spacing w:line="256" w:lineRule="auto"/>
              <w:ind w:right="8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6</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244F71B" w14:textId="77777777" w:rsidR="001C614E" w:rsidRPr="001C614E" w:rsidRDefault="001C614E" w:rsidP="001C614E">
            <w:pPr>
              <w:spacing w:line="256" w:lineRule="auto"/>
              <w:ind w:right="10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1901</w:t>
            </w:r>
          </w:p>
        </w:tc>
      </w:tr>
      <w:tr w:rsidR="001C614E" w:rsidRPr="001C614E" w14:paraId="59DB502E" w14:textId="77777777" w:rsidTr="000F707D">
        <w:trPr>
          <w:trHeight w:val="331"/>
        </w:trPr>
        <w:tc>
          <w:tcPr>
            <w:tcW w:w="528" w:type="dxa"/>
            <w:tcBorders>
              <w:top w:val="single" w:sz="4" w:space="0" w:color="auto"/>
              <w:left w:val="single" w:sz="4" w:space="0" w:color="auto"/>
              <w:bottom w:val="single" w:sz="4" w:space="0" w:color="auto"/>
              <w:right w:val="single" w:sz="4" w:space="0" w:color="auto"/>
            </w:tcBorders>
            <w:shd w:val="clear" w:color="auto" w:fill="FFFFFF"/>
            <w:hideMark/>
          </w:tcPr>
          <w:p w14:paraId="7B358F97"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3.</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28452" w14:textId="77777777" w:rsidR="001C614E" w:rsidRPr="001C614E" w:rsidRDefault="001C614E" w:rsidP="001C614E">
            <w:pPr>
              <w:spacing w:line="256" w:lineRule="auto"/>
              <w:ind w:firstLine="16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Coral</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372B305B" w14:textId="77777777" w:rsidR="001C614E" w:rsidRPr="001C614E" w:rsidRDefault="001C614E" w:rsidP="001C614E">
            <w:pPr>
              <w:spacing w:line="256" w:lineRule="auto"/>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0EEAE27C" w14:textId="77777777" w:rsidR="001C614E" w:rsidRPr="001C614E" w:rsidRDefault="001C614E" w:rsidP="001C614E">
            <w:pPr>
              <w:spacing w:line="256" w:lineRule="auto"/>
              <w:ind w:right="168"/>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16.790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3FF7733" w14:textId="77777777" w:rsidR="001C614E" w:rsidRPr="001C614E" w:rsidRDefault="001C614E" w:rsidP="001C614E">
            <w:pPr>
              <w:spacing w:line="256" w:lineRule="auto"/>
              <w:ind w:right="102"/>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16.646</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A8CDCA8" w14:textId="77777777" w:rsidR="001C614E" w:rsidRPr="001C614E" w:rsidRDefault="001C614E" w:rsidP="001C614E">
            <w:pPr>
              <w:spacing w:line="256" w:lineRule="auto"/>
              <w:ind w:right="8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8F9FFE8" w14:textId="77777777" w:rsidR="001C614E" w:rsidRPr="001C614E" w:rsidRDefault="001C614E" w:rsidP="001C614E">
            <w:pPr>
              <w:spacing w:line="256" w:lineRule="auto"/>
              <w:ind w:right="10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713</w:t>
            </w:r>
          </w:p>
        </w:tc>
      </w:tr>
      <w:tr w:rsidR="001C614E" w:rsidRPr="001C614E" w14:paraId="790A6A91" w14:textId="77777777" w:rsidTr="000F707D">
        <w:trPr>
          <w:trHeight w:val="331"/>
        </w:trPr>
        <w:tc>
          <w:tcPr>
            <w:tcW w:w="528" w:type="dxa"/>
            <w:tcBorders>
              <w:top w:val="single" w:sz="4" w:space="0" w:color="auto"/>
              <w:left w:val="single" w:sz="4" w:space="0" w:color="auto"/>
              <w:bottom w:val="single" w:sz="4" w:space="0" w:color="auto"/>
              <w:right w:val="single" w:sz="4" w:space="0" w:color="auto"/>
            </w:tcBorders>
            <w:shd w:val="clear" w:color="auto" w:fill="FFFFFF"/>
            <w:hideMark/>
          </w:tcPr>
          <w:p w14:paraId="4D9FD9F0"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4.</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78B53E" w14:textId="77777777" w:rsidR="001C614E" w:rsidRPr="001C614E" w:rsidRDefault="001C614E" w:rsidP="001C614E">
            <w:pPr>
              <w:spacing w:line="256" w:lineRule="auto"/>
              <w:ind w:firstLine="16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Recital/cameral</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19CDB1F7" w14:textId="77777777" w:rsidR="001C614E" w:rsidRPr="001C614E" w:rsidRDefault="001C614E" w:rsidP="001C614E">
            <w:pPr>
              <w:spacing w:line="256" w:lineRule="auto"/>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03310B2E" w14:textId="77777777" w:rsidR="001C614E" w:rsidRPr="001C614E" w:rsidRDefault="001C614E" w:rsidP="001C614E">
            <w:pPr>
              <w:spacing w:line="256" w:lineRule="auto"/>
              <w:ind w:right="168"/>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46.332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B868AE7" w14:textId="77777777" w:rsidR="001C614E" w:rsidRPr="001C614E" w:rsidRDefault="001C614E" w:rsidP="001C614E">
            <w:pPr>
              <w:spacing w:line="256" w:lineRule="auto"/>
              <w:ind w:right="102"/>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31.361</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38B7352" w14:textId="77777777" w:rsidR="001C614E" w:rsidRPr="001C614E" w:rsidRDefault="001C614E" w:rsidP="001C614E">
            <w:pPr>
              <w:spacing w:line="256" w:lineRule="auto"/>
              <w:ind w:right="8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9</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7D3F27C" w14:textId="77777777" w:rsidR="001C614E" w:rsidRPr="001C614E" w:rsidRDefault="001C614E" w:rsidP="001C614E">
            <w:pPr>
              <w:spacing w:line="256" w:lineRule="auto"/>
              <w:ind w:right="10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1179</w:t>
            </w:r>
          </w:p>
        </w:tc>
      </w:tr>
      <w:tr w:rsidR="001C614E" w:rsidRPr="001C614E" w14:paraId="25863A86" w14:textId="77777777" w:rsidTr="000F707D">
        <w:trPr>
          <w:trHeight w:val="331"/>
        </w:trPr>
        <w:tc>
          <w:tcPr>
            <w:tcW w:w="528" w:type="dxa"/>
            <w:tcBorders>
              <w:top w:val="single" w:sz="4" w:space="0" w:color="auto"/>
              <w:left w:val="single" w:sz="4" w:space="0" w:color="auto"/>
              <w:bottom w:val="single" w:sz="4" w:space="0" w:color="auto"/>
              <w:right w:val="single" w:sz="4" w:space="0" w:color="auto"/>
            </w:tcBorders>
            <w:shd w:val="clear" w:color="auto" w:fill="FFFFFF"/>
            <w:hideMark/>
          </w:tcPr>
          <w:p w14:paraId="1FA72F9E"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5.</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A8C73" w14:textId="77777777" w:rsidR="001C614E" w:rsidRPr="001C614E" w:rsidRDefault="001C614E" w:rsidP="001C614E">
            <w:pPr>
              <w:spacing w:line="256" w:lineRule="auto"/>
              <w:ind w:firstLine="169"/>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Educativ</w:t>
            </w:r>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3A4AFFA1" w14:textId="77777777" w:rsidR="001C614E" w:rsidRPr="001C614E" w:rsidRDefault="001C614E" w:rsidP="001C614E">
            <w:pPr>
              <w:spacing w:line="256" w:lineRule="auto"/>
              <w:rPr>
                <w:rFonts w:ascii="Times New Roman" w:eastAsia="Calibri" w:hAnsi="Times New Roman" w:cs="Times New Roman"/>
                <w:sz w:val="20"/>
                <w:szCs w:val="20"/>
                <w:lang w:val="en-US"/>
              </w:rPr>
            </w:pPr>
            <w:proofErr w:type="spellStart"/>
            <w:r w:rsidRPr="001C614E">
              <w:rPr>
                <w:rFonts w:ascii="Times New Roman" w:eastAsia="Calibri" w:hAnsi="Times New Roman" w:cs="Times New Roman"/>
                <w:sz w:val="20"/>
                <w:szCs w:val="20"/>
                <w:lang w:val="en-US"/>
              </w:rPr>
              <w:t>mediu</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6A3D9409" w14:textId="77777777" w:rsidR="001C614E" w:rsidRPr="001C614E" w:rsidRDefault="001C614E" w:rsidP="001C614E">
            <w:pPr>
              <w:spacing w:line="256" w:lineRule="auto"/>
              <w:ind w:right="168"/>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7650139" w14:textId="77777777" w:rsidR="001C614E" w:rsidRPr="001C614E" w:rsidRDefault="001C614E" w:rsidP="001C614E">
            <w:pPr>
              <w:spacing w:line="256" w:lineRule="auto"/>
              <w:ind w:right="102"/>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10.984</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8ECCD62" w14:textId="77777777" w:rsidR="001C614E" w:rsidRPr="001C614E" w:rsidRDefault="001C614E" w:rsidP="001C614E">
            <w:pPr>
              <w:spacing w:line="256" w:lineRule="auto"/>
              <w:ind w:right="8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6</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F90151A" w14:textId="77777777" w:rsidR="001C614E" w:rsidRPr="001C614E" w:rsidRDefault="001C614E" w:rsidP="001C614E">
            <w:pPr>
              <w:spacing w:line="256" w:lineRule="auto"/>
              <w:ind w:right="10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1373</w:t>
            </w:r>
          </w:p>
        </w:tc>
      </w:tr>
      <w:tr w:rsidR="001C614E" w:rsidRPr="001C614E" w14:paraId="4247803B" w14:textId="77777777" w:rsidTr="000F707D">
        <w:trPr>
          <w:trHeight w:val="397"/>
        </w:trPr>
        <w:tc>
          <w:tcPr>
            <w:tcW w:w="528" w:type="dxa"/>
            <w:tcBorders>
              <w:top w:val="single" w:sz="4" w:space="0" w:color="auto"/>
              <w:left w:val="single" w:sz="4" w:space="0" w:color="auto"/>
              <w:bottom w:val="single" w:sz="4" w:space="0" w:color="auto"/>
              <w:right w:val="single" w:sz="4" w:space="0" w:color="auto"/>
            </w:tcBorders>
            <w:shd w:val="clear" w:color="auto" w:fill="FFFFFF"/>
          </w:tcPr>
          <w:p w14:paraId="297FE360" w14:textId="77777777" w:rsidR="001C614E" w:rsidRPr="001C614E" w:rsidRDefault="001C614E" w:rsidP="001C614E">
            <w:pPr>
              <w:spacing w:line="256" w:lineRule="auto"/>
              <w:rPr>
                <w:rFonts w:ascii="Calibri" w:eastAsia="Calibri" w:hAnsi="Calibri" w:cs="Arial"/>
                <w:sz w:val="10"/>
                <w:szCs w:val="10"/>
                <w:lang w:val="en-US"/>
              </w:rPr>
            </w:pP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42924C" w14:textId="77777777" w:rsidR="001C614E" w:rsidRPr="001C614E" w:rsidRDefault="001C614E" w:rsidP="001C614E">
            <w:pPr>
              <w:spacing w:after="0" w:line="274" w:lineRule="exact"/>
              <w:ind w:firstLine="169"/>
              <w:jc w:val="center"/>
              <w:rPr>
                <w:rFonts w:ascii="Times New Roman" w:eastAsia="Times New Roman" w:hAnsi="Times New Roman" w:cs="Times New Roman"/>
                <w:kern w:val="2"/>
                <w:sz w:val="21"/>
                <w:szCs w:val="21"/>
                <w:lang w:val="en-US" w:bidi="he-IL"/>
                <w14:ligatures w14:val="standardContextual"/>
              </w:rPr>
            </w:pPr>
            <w:r w:rsidRPr="001C614E">
              <w:rPr>
                <w:rFonts w:ascii="Times New Roman" w:eastAsia="Times New Roman" w:hAnsi="Times New Roman" w:cs="Times New Roman"/>
                <w:kern w:val="2"/>
                <w:sz w:val="21"/>
                <w:szCs w:val="21"/>
                <w:lang w:bidi="he-IL"/>
                <w14:ligatures w14:val="standardContextual"/>
              </w:rPr>
              <w:t>PROGRAM ACŢIUNI CULTURALE</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56F33ED5" w14:textId="77777777" w:rsidR="001C614E" w:rsidRPr="001C614E" w:rsidRDefault="001C614E" w:rsidP="001C614E">
            <w:pPr>
              <w:spacing w:line="256" w:lineRule="auto"/>
              <w:rPr>
                <w:rFonts w:ascii="Calibri" w:eastAsia="Calibri" w:hAnsi="Calibri" w:cs="Arial"/>
                <w:sz w:val="10"/>
                <w:szCs w:val="10"/>
                <w:lang w:val="en-US"/>
              </w:rPr>
            </w:pP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4CBE4752" w14:textId="77777777" w:rsidR="001C614E" w:rsidRPr="001C614E" w:rsidRDefault="001C614E" w:rsidP="001C614E">
            <w:pPr>
              <w:spacing w:line="256" w:lineRule="auto"/>
              <w:ind w:right="168"/>
              <w:jc w:val="right"/>
              <w:rPr>
                <w:rFonts w:ascii="Calibri" w:eastAsia="Calibri" w:hAnsi="Calibri" w:cs="Arial"/>
                <w:sz w:val="10"/>
                <w:szCs w:val="10"/>
                <w:lang w:val="en-US"/>
              </w:rPr>
            </w:pP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AC2FBBE" w14:textId="77777777" w:rsidR="001C614E" w:rsidRPr="001C614E" w:rsidRDefault="001C614E" w:rsidP="001C614E">
            <w:pPr>
              <w:spacing w:line="256" w:lineRule="auto"/>
              <w:ind w:right="102"/>
              <w:jc w:val="right"/>
              <w:rPr>
                <w:rFonts w:ascii="Calibri" w:eastAsia="Calibri" w:hAnsi="Calibri" w:cs="Arial"/>
                <w:sz w:val="10"/>
                <w:szCs w:val="10"/>
                <w:lang w:val="en-US"/>
              </w:rPr>
            </w:pP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65407187" w14:textId="77777777" w:rsidR="001C614E" w:rsidRPr="001C614E" w:rsidRDefault="001C614E" w:rsidP="001C614E">
            <w:pPr>
              <w:spacing w:line="256" w:lineRule="auto"/>
              <w:ind w:right="84"/>
              <w:jc w:val="right"/>
              <w:rPr>
                <w:rFonts w:ascii="Calibri" w:eastAsia="Calibri" w:hAnsi="Calibri" w:cs="Arial"/>
                <w:sz w:val="10"/>
                <w:szCs w:val="10"/>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tcPr>
          <w:p w14:paraId="74502926" w14:textId="77777777" w:rsidR="001C614E" w:rsidRPr="001C614E" w:rsidRDefault="001C614E" w:rsidP="001C614E">
            <w:pPr>
              <w:spacing w:line="256" w:lineRule="auto"/>
              <w:ind w:right="105"/>
              <w:jc w:val="right"/>
              <w:rPr>
                <w:rFonts w:ascii="Calibri" w:eastAsia="Calibri" w:hAnsi="Calibri" w:cs="Arial"/>
                <w:sz w:val="10"/>
                <w:szCs w:val="10"/>
                <w:lang w:val="en-US"/>
              </w:rPr>
            </w:pPr>
          </w:p>
        </w:tc>
      </w:tr>
      <w:tr w:rsidR="001C614E" w:rsidRPr="001C614E" w14:paraId="258EEE4F" w14:textId="77777777" w:rsidTr="000F707D">
        <w:trPr>
          <w:trHeight w:val="331"/>
        </w:trPr>
        <w:tc>
          <w:tcPr>
            <w:tcW w:w="528" w:type="dxa"/>
            <w:tcBorders>
              <w:top w:val="single" w:sz="4" w:space="0" w:color="auto"/>
              <w:left w:val="single" w:sz="4" w:space="0" w:color="auto"/>
              <w:bottom w:val="single" w:sz="4" w:space="0" w:color="auto"/>
              <w:right w:val="single" w:sz="4" w:space="0" w:color="auto"/>
            </w:tcBorders>
            <w:shd w:val="clear" w:color="auto" w:fill="FFFFFF"/>
          </w:tcPr>
          <w:p w14:paraId="4C0F20CA" w14:textId="77777777" w:rsidR="001C614E" w:rsidRPr="001C614E" w:rsidRDefault="001C614E" w:rsidP="001C614E">
            <w:pPr>
              <w:spacing w:after="0" w:line="240" w:lineRule="auto"/>
              <w:ind w:left="200"/>
              <w:rPr>
                <w:rFonts w:ascii="Tahoma" w:eastAsia="Tahoma" w:hAnsi="Tahoma" w:cs="Tahoma"/>
                <w:kern w:val="2"/>
                <w:sz w:val="19"/>
                <w:szCs w:val="19"/>
                <w:lang w:bidi="he-IL"/>
                <w14:ligatures w14:val="standardContextual"/>
              </w:rPr>
            </w:pPr>
            <w:r w:rsidRPr="001C614E">
              <w:rPr>
                <w:rFonts w:ascii="Tahoma" w:eastAsia="Tahoma" w:hAnsi="Tahoma" w:cs="Tahoma"/>
                <w:kern w:val="2"/>
                <w:sz w:val="19"/>
                <w:szCs w:val="19"/>
                <w:lang w:bidi="he-IL"/>
                <w14:ligatures w14:val="standardContextual"/>
              </w:rPr>
              <w:t>6.</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tcPr>
          <w:p w14:paraId="7B69B88D" w14:textId="77777777" w:rsidR="001C614E" w:rsidRPr="001C614E" w:rsidRDefault="001C614E" w:rsidP="001C614E">
            <w:pPr>
              <w:spacing w:line="256" w:lineRule="auto"/>
              <w:ind w:firstLine="16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Rock </w:t>
            </w:r>
            <w:proofErr w:type="spellStart"/>
            <w:r w:rsidRPr="001C614E">
              <w:rPr>
                <w:rFonts w:ascii="Times New Roman" w:eastAsia="Calibri" w:hAnsi="Times New Roman" w:cs="Times New Roman"/>
                <w:sz w:val="20"/>
                <w:szCs w:val="20"/>
                <w:lang w:val="en-US"/>
              </w:rPr>
              <w:t>simfonic</w:t>
            </w:r>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21D9EAE4" w14:textId="77777777" w:rsidR="001C614E" w:rsidRPr="001C614E" w:rsidRDefault="001C614E" w:rsidP="001C614E">
            <w:pPr>
              <w:spacing w:line="256" w:lineRule="auto"/>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    mare</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4014F56F" w14:textId="77777777" w:rsidR="001C614E" w:rsidRPr="001C614E" w:rsidRDefault="001C614E" w:rsidP="001C614E">
            <w:pPr>
              <w:spacing w:line="256" w:lineRule="auto"/>
              <w:ind w:right="168"/>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165.172</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F187D89" w14:textId="77777777" w:rsidR="001C614E" w:rsidRPr="001C614E" w:rsidRDefault="001C614E" w:rsidP="001C614E">
            <w:pPr>
              <w:spacing w:line="256" w:lineRule="auto"/>
              <w:ind w:right="102"/>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6994E548" w14:textId="77777777" w:rsidR="001C614E" w:rsidRPr="001C614E" w:rsidRDefault="001C614E" w:rsidP="001C614E">
            <w:pPr>
              <w:spacing w:line="256" w:lineRule="auto"/>
              <w:ind w:right="8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tcPr>
          <w:p w14:paraId="102CE662" w14:textId="77777777" w:rsidR="001C614E" w:rsidRPr="001C614E" w:rsidRDefault="001C614E" w:rsidP="001C614E">
            <w:pPr>
              <w:spacing w:line="256" w:lineRule="auto"/>
              <w:ind w:right="10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3.000</w:t>
            </w:r>
          </w:p>
        </w:tc>
      </w:tr>
      <w:tr w:rsidR="001C614E" w:rsidRPr="001C614E" w14:paraId="5EE00B7B" w14:textId="77777777" w:rsidTr="000F707D">
        <w:trPr>
          <w:trHeight w:val="331"/>
        </w:trPr>
        <w:tc>
          <w:tcPr>
            <w:tcW w:w="528" w:type="dxa"/>
            <w:tcBorders>
              <w:top w:val="single" w:sz="4" w:space="0" w:color="auto"/>
              <w:left w:val="single" w:sz="4" w:space="0" w:color="auto"/>
              <w:bottom w:val="single" w:sz="4" w:space="0" w:color="auto"/>
              <w:right w:val="single" w:sz="4" w:space="0" w:color="auto"/>
            </w:tcBorders>
            <w:shd w:val="clear" w:color="auto" w:fill="FFFFFF"/>
          </w:tcPr>
          <w:p w14:paraId="775902B8" w14:textId="77777777" w:rsidR="001C614E" w:rsidRPr="001C614E" w:rsidRDefault="001C614E" w:rsidP="001C614E">
            <w:pPr>
              <w:spacing w:after="0" w:line="240" w:lineRule="auto"/>
              <w:ind w:left="200"/>
              <w:rPr>
                <w:rFonts w:ascii="Tahoma" w:eastAsia="Tahoma" w:hAnsi="Tahoma" w:cs="Tahoma"/>
                <w:kern w:val="2"/>
                <w:sz w:val="19"/>
                <w:szCs w:val="19"/>
                <w:lang w:bidi="he-IL"/>
                <w14:ligatures w14:val="standardContextual"/>
              </w:rPr>
            </w:pPr>
            <w:r w:rsidRPr="001C614E">
              <w:rPr>
                <w:rFonts w:ascii="Tahoma" w:eastAsia="Tahoma" w:hAnsi="Tahoma" w:cs="Tahoma"/>
                <w:kern w:val="2"/>
                <w:sz w:val="19"/>
                <w:szCs w:val="19"/>
                <w:lang w:bidi="he-IL"/>
                <w14:ligatures w14:val="standardContextual"/>
              </w:rPr>
              <w:t>7.</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tcPr>
          <w:p w14:paraId="2CCA4BA0" w14:textId="77777777" w:rsidR="001C614E" w:rsidRPr="001C614E" w:rsidRDefault="001C614E" w:rsidP="001C614E">
            <w:pPr>
              <w:spacing w:line="256" w:lineRule="auto"/>
              <w:ind w:firstLine="16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La </w:t>
            </w:r>
            <w:proofErr w:type="spellStart"/>
            <w:r w:rsidRPr="001C614E">
              <w:rPr>
                <w:rFonts w:ascii="Times New Roman" w:eastAsia="Calibri" w:hAnsi="Times New Roman" w:cs="Times New Roman"/>
                <w:sz w:val="20"/>
                <w:szCs w:val="20"/>
                <w:lang w:val="en-US"/>
              </w:rPr>
              <w:t>Bancute</w:t>
            </w:r>
            <w:proofErr w:type="spellEnd"/>
            <w:r w:rsidRPr="001C614E">
              <w:rPr>
                <w:rFonts w:ascii="Times New Roman" w:eastAsia="Calibri" w:hAnsi="Times New Roman" w:cs="Times New Roman"/>
                <w:sz w:val="20"/>
                <w:szCs w:val="20"/>
                <w:lang w:val="en-US"/>
              </w:rPr>
              <w:t xml:space="preserve"> 2025</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67C3F97C" w14:textId="77777777" w:rsidR="001C614E" w:rsidRPr="001C614E" w:rsidRDefault="001C614E" w:rsidP="001C614E">
            <w:pPr>
              <w:spacing w:line="256" w:lineRule="auto"/>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  </w:t>
            </w:r>
            <w:proofErr w:type="spellStart"/>
            <w:r w:rsidRPr="001C614E">
              <w:rPr>
                <w:rFonts w:ascii="Times New Roman" w:eastAsia="Calibri" w:hAnsi="Times New Roman" w:cs="Times New Roman"/>
                <w:sz w:val="20"/>
                <w:szCs w:val="20"/>
                <w:lang w:val="en-US"/>
              </w:rPr>
              <w:t>mediu</w:t>
            </w:r>
            <w:proofErr w:type="spellEnd"/>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64470B5F" w14:textId="77777777" w:rsidR="001C614E" w:rsidRPr="001C614E" w:rsidRDefault="001C614E" w:rsidP="001C614E">
            <w:pPr>
              <w:spacing w:line="256" w:lineRule="auto"/>
              <w:ind w:right="168"/>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90.664</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48C28FC" w14:textId="77777777" w:rsidR="001C614E" w:rsidRPr="001C614E" w:rsidRDefault="001C614E" w:rsidP="001C614E">
            <w:pPr>
              <w:spacing w:line="256" w:lineRule="auto"/>
              <w:ind w:right="102"/>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600D0D7B" w14:textId="77777777" w:rsidR="001C614E" w:rsidRPr="001C614E" w:rsidRDefault="001C614E" w:rsidP="001C614E">
            <w:pPr>
              <w:spacing w:line="256" w:lineRule="auto"/>
              <w:ind w:right="8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8</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tcPr>
          <w:p w14:paraId="6FCB21E4" w14:textId="77777777" w:rsidR="001C614E" w:rsidRPr="001C614E" w:rsidRDefault="001C614E" w:rsidP="001C614E">
            <w:pPr>
              <w:spacing w:line="256" w:lineRule="auto"/>
              <w:ind w:right="10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3.220</w:t>
            </w:r>
          </w:p>
        </w:tc>
      </w:tr>
      <w:tr w:rsidR="001C614E" w:rsidRPr="001C614E" w14:paraId="71700A54" w14:textId="77777777" w:rsidTr="000F707D">
        <w:trPr>
          <w:trHeight w:val="331"/>
        </w:trPr>
        <w:tc>
          <w:tcPr>
            <w:tcW w:w="528" w:type="dxa"/>
            <w:tcBorders>
              <w:top w:val="single" w:sz="4" w:space="0" w:color="auto"/>
              <w:left w:val="single" w:sz="4" w:space="0" w:color="auto"/>
              <w:bottom w:val="single" w:sz="4" w:space="0" w:color="auto"/>
              <w:right w:val="single" w:sz="4" w:space="0" w:color="auto"/>
            </w:tcBorders>
            <w:shd w:val="clear" w:color="auto" w:fill="FFFFFF"/>
            <w:hideMark/>
          </w:tcPr>
          <w:p w14:paraId="54255E00" w14:textId="77777777" w:rsidR="001C614E" w:rsidRPr="001C614E" w:rsidRDefault="001C614E" w:rsidP="001C614E">
            <w:pPr>
              <w:spacing w:after="0" w:line="240" w:lineRule="auto"/>
              <w:ind w:left="200"/>
              <w:rPr>
                <w:rFonts w:ascii="Tahoma" w:eastAsia="Tahoma" w:hAnsi="Tahoma" w:cs="Tahoma"/>
                <w:kern w:val="2"/>
                <w:sz w:val="19"/>
                <w:szCs w:val="19"/>
                <w:lang w:val="en-US" w:bidi="he-IL"/>
                <w14:ligatures w14:val="standardContextual"/>
              </w:rPr>
            </w:pPr>
            <w:r w:rsidRPr="001C614E">
              <w:rPr>
                <w:rFonts w:ascii="Tahoma" w:eastAsia="Tahoma" w:hAnsi="Tahoma" w:cs="Tahoma"/>
                <w:kern w:val="2"/>
                <w:sz w:val="19"/>
                <w:szCs w:val="19"/>
                <w:lang w:bidi="he-IL"/>
                <w14:ligatures w14:val="standardContextual"/>
              </w:rPr>
              <w:t>8.</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40A8E" w14:textId="77777777" w:rsidR="001C614E" w:rsidRPr="001C614E" w:rsidRDefault="001C614E" w:rsidP="001C614E">
            <w:pPr>
              <w:spacing w:line="256" w:lineRule="auto"/>
              <w:ind w:firstLine="169"/>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eastAsia="ro-RO"/>
              </w:rPr>
              <w:t>Proiect Arad Vienna Rising Stars 2025</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65BA49" w14:textId="77777777" w:rsidR="001C614E" w:rsidRPr="001C614E" w:rsidRDefault="001C614E" w:rsidP="001C614E">
            <w:pPr>
              <w:spacing w:line="256" w:lineRule="auto"/>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 xml:space="preserve">    mare</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84E0C" w14:textId="77777777" w:rsidR="001C614E" w:rsidRPr="001C614E" w:rsidRDefault="001C614E" w:rsidP="001C614E">
            <w:pPr>
              <w:spacing w:line="256" w:lineRule="auto"/>
              <w:ind w:right="168"/>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100.807</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C6FFCB" w14:textId="77777777" w:rsidR="001C614E" w:rsidRPr="001C614E" w:rsidRDefault="001C614E" w:rsidP="001C614E">
            <w:pPr>
              <w:spacing w:line="256" w:lineRule="auto"/>
              <w:ind w:right="102"/>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4FFBFE" w14:textId="77777777" w:rsidR="001C614E" w:rsidRPr="001C614E" w:rsidRDefault="001C614E" w:rsidP="001C614E">
            <w:pPr>
              <w:spacing w:line="256" w:lineRule="auto"/>
              <w:ind w:right="84"/>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2</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312AB" w14:textId="77777777" w:rsidR="001C614E" w:rsidRPr="001C614E" w:rsidRDefault="001C614E" w:rsidP="001C614E">
            <w:pPr>
              <w:spacing w:line="256" w:lineRule="auto"/>
              <w:ind w:right="105"/>
              <w:jc w:val="right"/>
              <w:rPr>
                <w:rFonts w:ascii="Times New Roman" w:eastAsia="Calibri" w:hAnsi="Times New Roman" w:cs="Times New Roman"/>
                <w:sz w:val="20"/>
                <w:szCs w:val="20"/>
                <w:lang w:val="en-US"/>
              </w:rPr>
            </w:pPr>
            <w:r w:rsidRPr="001C614E">
              <w:rPr>
                <w:rFonts w:ascii="Times New Roman" w:eastAsia="Calibri" w:hAnsi="Times New Roman" w:cs="Times New Roman"/>
                <w:sz w:val="20"/>
                <w:szCs w:val="20"/>
                <w:lang w:val="en-US"/>
              </w:rPr>
              <w:t>1.630</w:t>
            </w:r>
          </w:p>
        </w:tc>
      </w:tr>
    </w:tbl>
    <w:p w14:paraId="72491B0B" w14:textId="77777777" w:rsidR="001C614E" w:rsidRPr="001C614E" w:rsidRDefault="001C614E" w:rsidP="001C614E">
      <w:pPr>
        <w:spacing w:line="256" w:lineRule="auto"/>
        <w:rPr>
          <w:rFonts w:ascii="Calibri" w:eastAsia="Calibri" w:hAnsi="Calibri" w:cs="Arial"/>
        </w:rPr>
      </w:pPr>
    </w:p>
    <w:p w14:paraId="3EC99EE6" w14:textId="32E0C656" w:rsidR="00E11847" w:rsidRPr="00D94609" w:rsidRDefault="00E11847" w:rsidP="00D94609">
      <w:pPr>
        <w:spacing w:after="0" w:line="240" w:lineRule="auto"/>
        <w:jc w:val="both"/>
        <w:rPr>
          <w:rFonts w:ascii="Times New Roman" w:eastAsia="Times New Roman" w:hAnsi="Times New Roman" w:cs="Times New Roman"/>
          <w:b/>
          <w:color w:val="FF0000"/>
          <w:sz w:val="24"/>
          <w:szCs w:val="24"/>
        </w:rPr>
      </w:pPr>
    </w:p>
    <w:p w14:paraId="42F69C11" w14:textId="204E43F3" w:rsidR="0095318D" w:rsidRPr="005D402C" w:rsidRDefault="0095318D" w:rsidP="0095318D">
      <w:pPr>
        <w:spacing w:after="0" w:line="240" w:lineRule="auto"/>
        <w:jc w:val="both"/>
        <w:rPr>
          <w:rFonts w:ascii="Times New Roman" w:eastAsia="Times New Roman" w:hAnsi="Times New Roman" w:cs="Times New Roman"/>
          <w:b/>
          <w:i/>
          <w:sz w:val="24"/>
          <w:szCs w:val="24"/>
        </w:rPr>
      </w:pPr>
      <w:r w:rsidRPr="005D402C">
        <w:rPr>
          <w:rFonts w:ascii="Times New Roman" w:eastAsia="Times New Roman" w:hAnsi="Times New Roman" w:cs="Times New Roman"/>
          <w:b/>
          <w:i/>
          <w:sz w:val="24"/>
          <w:szCs w:val="24"/>
        </w:rPr>
        <w:t>IV.</w:t>
      </w:r>
      <w:r w:rsidR="00CE4F8C">
        <w:rPr>
          <w:rFonts w:ascii="Times New Roman" w:eastAsia="Times New Roman" w:hAnsi="Times New Roman" w:cs="Times New Roman"/>
          <w:b/>
          <w:i/>
          <w:sz w:val="24"/>
          <w:szCs w:val="24"/>
        </w:rPr>
        <w:t>4</w:t>
      </w:r>
      <w:r w:rsidRPr="005D402C">
        <w:rPr>
          <w:rFonts w:ascii="Times New Roman" w:eastAsia="Times New Roman" w:hAnsi="Times New Roman" w:cs="Times New Roman"/>
          <w:b/>
          <w:i/>
          <w:sz w:val="24"/>
          <w:szCs w:val="24"/>
        </w:rPr>
        <w:t>. Scurta descriere a patrimoniului institutiei</w:t>
      </w:r>
    </w:p>
    <w:p w14:paraId="332F21B5" w14:textId="77777777" w:rsidR="0095318D" w:rsidRPr="005D402C" w:rsidRDefault="0095318D" w:rsidP="0095318D">
      <w:pPr>
        <w:spacing w:after="0" w:line="240" w:lineRule="auto"/>
        <w:jc w:val="both"/>
        <w:rPr>
          <w:rFonts w:ascii="Times New Roman" w:eastAsia="Times New Roman" w:hAnsi="Times New Roman" w:cs="Times New Roman"/>
          <w:b/>
          <w:sz w:val="24"/>
          <w:szCs w:val="24"/>
        </w:rPr>
      </w:pPr>
    </w:p>
    <w:p w14:paraId="09CDFE2A" w14:textId="4B2096D9" w:rsidR="0095318D" w:rsidRPr="005D402C" w:rsidRDefault="0095318D" w:rsidP="00A44BB1">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 xml:space="preserve">Filarmonica Arad are </w:t>
      </w:r>
      <w:r w:rsidR="00154DCB">
        <w:rPr>
          <w:rFonts w:ascii="Times New Roman" w:eastAsia="Times New Roman" w:hAnsi="Times New Roman" w:cs="Times New Roman"/>
          <w:sz w:val="24"/>
          <w:szCs w:val="24"/>
        </w:rPr>
        <w:t>î</w:t>
      </w:r>
      <w:r w:rsidRPr="005D402C">
        <w:rPr>
          <w:rFonts w:ascii="Times New Roman" w:eastAsia="Times New Roman" w:hAnsi="Times New Roman" w:cs="Times New Roman"/>
          <w:sz w:val="24"/>
          <w:szCs w:val="24"/>
        </w:rPr>
        <w:t>n administrare o cota parte de 3599 mp din Palatul Cultural, cl</w:t>
      </w:r>
      <w:r w:rsidR="00154DCB">
        <w:rPr>
          <w:rFonts w:ascii="Times New Roman" w:eastAsia="Times New Roman" w:hAnsi="Times New Roman" w:cs="Times New Roman"/>
          <w:sz w:val="24"/>
          <w:szCs w:val="24"/>
        </w:rPr>
        <w:t>ă</w:t>
      </w:r>
      <w:r w:rsidRPr="005D402C">
        <w:rPr>
          <w:rFonts w:ascii="Times New Roman" w:eastAsia="Times New Roman" w:hAnsi="Times New Roman" w:cs="Times New Roman"/>
          <w:sz w:val="24"/>
          <w:szCs w:val="24"/>
        </w:rPr>
        <w:t xml:space="preserve">dire monument istoric </w:t>
      </w:r>
      <w:r w:rsidR="00154DCB">
        <w:rPr>
          <w:rFonts w:ascii="Times New Roman" w:eastAsia="Times New Roman" w:hAnsi="Times New Roman" w:cs="Times New Roman"/>
          <w:sz w:val="24"/>
          <w:szCs w:val="24"/>
        </w:rPr>
        <w:t>ș</w:t>
      </w:r>
      <w:r w:rsidRPr="005D402C">
        <w:rPr>
          <w:rFonts w:ascii="Times New Roman" w:eastAsia="Times New Roman" w:hAnsi="Times New Roman" w:cs="Times New Roman"/>
          <w:sz w:val="24"/>
          <w:szCs w:val="24"/>
        </w:rPr>
        <w:t>i de arhitectur</w:t>
      </w:r>
      <w:r w:rsidR="00154DCB">
        <w:rPr>
          <w:rFonts w:ascii="Times New Roman" w:eastAsia="Times New Roman" w:hAnsi="Times New Roman" w:cs="Times New Roman"/>
          <w:sz w:val="24"/>
          <w:szCs w:val="24"/>
        </w:rPr>
        <w:t>ă</w:t>
      </w:r>
      <w:r w:rsidRPr="005D402C">
        <w:rPr>
          <w:rFonts w:ascii="Times New Roman" w:eastAsia="Times New Roman" w:hAnsi="Times New Roman" w:cs="Times New Roman"/>
          <w:sz w:val="24"/>
          <w:szCs w:val="24"/>
        </w:rPr>
        <w:t>, aflat</w:t>
      </w:r>
      <w:r w:rsidR="00154DCB">
        <w:rPr>
          <w:rFonts w:ascii="Times New Roman" w:eastAsia="Times New Roman" w:hAnsi="Times New Roman" w:cs="Times New Roman"/>
          <w:sz w:val="24"/>
          <w:szCs w:val="24"/>
        </w:rPr>
        <w:t>ă</w:t>
      </w:r>
      <w:r w:rsidRPr="005D402C">
        <w:rPr>
          <w:rFonts w:ascii="Times New Roman" w:eastAsia="Times New Roman" w:hAnsi="Times New Roman" w:cs="Times New Roman"/>
          <w:sz w:val="24"/>
          <w:szCs w:val="24"/>
        </w:rPr>
        <w:t xml:space="preserve"> </w:t>
      </w:r>
      <w:r w:rsidR="00154DCB">
        <w:rPr>
          <w:rFonts w:ascii="Times New Roman" w:eastAsia="Times New Roman" w:hAnsi="Times New Roman" w:cs="Times New Roman"/>
          <w:sz w:val="24"/>
          <w:szCs w:val="24"/>
        </w:rPr>
        <w:t>î</w:t>
      </w:r>
      <w:r w:rsidRPr="005D402C">
        <w:rPr>
          <w:rFonts w:ascii="Times New Roman" w:eastAsia="Times New Roman" w:hAnsi="Times New Roman" w:cs="Times New Roman"/>
          <w:sz w:val="24"/>
          <w:szCs w:val="24"/>
        </w:rPr>
        <w:t xml:space="preserve">n domeniul public al Municipiului Arad. Filarmonica </w:t>
      </w:r>
      <w:r w:rsidR="00154DCB">
        <w:rPr>
          <w:rFonts w:ascii="Times New Roman" w:eastAsia="Times New Roman" w:hAnsi="Times New Roman" w:cs="Times New Roman"/>
          <w:sz w:val="24"/>
          <w:szCs w:val="24"/>
        </w:rPr>
        <w:t>îș</w:t>
      </w:r>
      <w:r w:rsidRPr="005D402C">
        <w:rPr>
          <w:rFonts w:ascii="Times New Roman" w:eastAsia="Times New Roman" w:hAnsi="Times New Roman" w:cs="Times New Roman"/>
          <w:sz w:val="24"/>
          <w:szCs w:val="24"/>
        </w:rPr>
        <w:t>i desf</w:t>
      </w:r>
      <w:r w:rsidR="00154DCB">
        <w:rPr>
          <w:rFonts w:ascii="Times New Roman" w:eastAsia="Times New Roman" w:hAnsi="Times New Roman" w:cs="Times New Roman"/>
          <w:sz w:val="24"/>
          <w:szCs w:val="24"/>
        </w:rPr>
        <w:t>ăș</w:t>
      </w:r>
      <w:r w:rsidRPr="005D402C">
        <w:rPr>
          <w:rFonts w:ascii="Times New Roman" w:eastAsia="Times New Roman" w:hAnsi="Times New Roman" w:cs="Times New Roman"/>
          <w:sz w:val="24"/>
          <w:szCs w:val="24"/>
        </w:rPr>
        <w:t>oar</w:t>
      </w:r>
      <w:r w:rsidR="00154DCB">
        <w:rPr>
          <w:rFonts w:ascii="Times New Roman" w:eastAsia="Times New Roman" w:hAnsi="Times New Roman" w:cs="Times New Roman"/>
          <w:sz w:val="24"/>
          <w:szCs w:val="24"/>
        </w:rPr>
        <w:t>ă</w:t>
      </w:r>
      <w:r w:rsidRPr="005D402C">
        <w:rPr>
          <w:rFonts w:ascii="Times New Roman" w:eastAsia="Times New Roman" w:hAnsi="Times New Roman" w:cs="Times New Roman"/>
          <w:sz w:val="24"/>
          <w:szCs w:val="24"/>
        </w:rPr>
        <w:t xml:space="preserve"> activitatea </w:t>
      </w:r>
      <w:r w:rsidR="00154DCB">
        <w:rPr>
          <w:rFonts w:ascii="Times New Roman" w:eastAsia="Times New Roman" w:hAnsi="Times New Roman" w:cs="Times New Roman"/>
          <w:sz w:val="24"/>
          <w:szCs w:val="24"/>
        </w:rPr>
        <w:t>î</w:t>
      </w:r>
      <w:r w:rsidRPr="005D402C">
        <w:rPr>
          <w:rFonts w:ascii="Times New Roman" w:eastAsia="Times New Roman" w:hAnsi="Times New Roman" w:cs="Times New Roman"/>
          <w:sz w:val="24"/>
          <w:szCs w:val="24"/>
        </w:rPr>
        <w:t xml:space="preserve">n sala mare de concerte, unde au loc </w:t>
      </w:r>
      <w:r w:rsidR="00154DCB">
        <w:rPr>
          <w:rFonts w:ascii="Times New Roman" w:eastAsia="Times New Roman" w:hAnsi="Times New Roman" w:cs="Times New Roman"/>
          <w:sz w:val="24"/>
          <w:szCs w:val="24"/>
        </w:rPr>
        <w:t>ș</w:t>
      </w:r>
      <w:r w:rsidRPr="005D402C">
        <w:rPr>
          <w:rFonts w:ascii="Times New Roman" w:eastAsia="Times New Roman" w:hAnsi="Times New Roman" w:cs="Times New Roman"/>
          <w:sz w:val="24"/>
          <w:szCs w:val="24"/>
        </w:rPr>
        <w:t>i repeti</w:t>
      </w:r>
      <w:r w:rsidR="00154DCB">
        <w:rPr>
          <w:rFonts w:ascii="Times New Roman" w:eastAsia="Times New Roman" w:hAnsi="Times New Roman" w:cs="Times New Roman"/>
          <w:sz w:val="24"/>
          <w:szCs w:val="24"/>
        </w:rPr>
        <w:t>ț</w:t>
      </w:r>
      <w:r w:rsidRPr="005D402C">
        <w:rPr>
          <w:rFonts w:ascii="Times New Roman" w:eastAsia="Times New Roman" w:hAnsi="Times New Roman" w:cs="Times New Roman"/>
          <w:sz w:val="24"/>
          <w:szCs w:val="24"/>
        </w:rPr>
        <w:t xml:space="preserve">iile orchestrei </w:t>
      </w:r>
      <w:r w:rsidR="00154DCB">
        <w:rPr>
          <w:rFonts w:ascii="Times New Roman" w:eastAsia="Times New Roman" w:hAnsi="Times New Roman" w:cs="Times New Roman"/>
          <w:sz w:val="24"/>
          <w:szCs w:val="24"/>
        </w:rPr>
        <w:t>ș</w:t>
      </w:r>
      <w:r w:rsidRPr="005D402C">
        <w:rPr>
          <w:rFonts w:ascii="Times New Roman" w:eastAsia="Times New Roman" w:hAnsi="Times New Roman" w:cs="Times New Roman"/>
          <w:sz w:val="24"/>
          <w:szCs w:val="24"/>
        </w:rPr>
        <w:t xml:space="preserve">i </w:t>
      </w:r>
      <w:r w:rsidR="00154DCB">
        <w:rPr>
          <w:rFonts w:ascii="Times New Roman" w:eastAsia="Times New Roman" w:hAnsi="Times New Roman" w:cs="Times New Roman"/>
          <w:sz w:val="24"/>
          <w:szCs w:val="24"/>
        </w:rPr>
        <w:t>î</w:t>
      </w:r>
      <w:r w:rsidRPr="005D402C">
        <w:rPr>
          <w:rFonts w:ascii="Times New Roman" w:eastAsia="Times New Roman" w:hAnsi="Times New Roman" w:cs="Times New Roman"/>
          <w:sz w:val="24"/>
          <w:szCs w:val="24"/>
        </w:rPr>
        <w:t>n sala mic</w:t>
      </w:r>
      <w:r w:rsidR="00154DCB">
        <w:rPr>
          <w:rFonts w:ascii="Times New Roman" w:eastAsia="Times New Roman" w:hAnsi="Times New Roman" w:cs="Times New Roman"/>
          <w:sz w:val="24"/>
          <w:szCs w:val="24"/>
        </w:rPr>
        <w:t>ă</w:t>
      </w:r>
      <w:r w:rsidRPr="005D402C">
        <w:rPr>
          <w:rFonts w:ascii="Times New Roman" w:eastAsia="Times New Roman" w:hAnsi="Times New Roman" w:cs="Times New Roman"/>
          <w:sz w:val="24"/>
          <w:szCs w:val="24"/>
        </w:rPr>
        <w:t xml:space="preserve"> unde repet</w:t>
      </w:r>
      <w:r w:rsidR="00154DCB">
        <w:rPr>
          <w:rFonts w:ascii="Times New Roman" w:eastAsia="Times New Roman" w:hAnsi="Times New Roman" w:cs="Times New Roman"/>
          <w:sz w:val="24"/>
          <w:szCs w:val="24"/>
        </w:rPr>
        <w:t>ă</w:t>
      </w:r>
      <w:r w:rsidRPr="005D402C">
        <w:rPr>
          <w:rFonts w:ascii="Times New Roman" w:eastAsia="Times New Roman" w:hAnsi="Times New Roman" w:cs="Times New Roman"/>
          <w:sz w:val="24"/>
          <w:szCs w:val="24"/>
        </w:rPr>
        <w:t xml:space="preserve"> corul academic.Tot </w:t>
      </w:r>
      <w:r w:rsidR="00154DCB">
        <w:rPr>
          <w:rFonts w:ascii="Times New Roman" w:eastAsia="Times New Roman" w:hAnsi="Times New Roman" w:cs="Times New Roman"/>
          <w:sz w:val="24"/>
          <w:szCs w:val="24"/>
        </w:rPr>
        <w:t>î</w:t>
      </w:r>
      <w:r w:rsidRPr="005D402C">
        <w:rPr>
          <w:rFonts w:ascii="Times New Roman" w:eastAsia="Times New Roman" w:hAnsi="Times New Roman" w:cs="Times New Roman"/>
          <w:sz w:val="24"/>
          <w:szCs w:val="24"/>
        </w:rPr>
        <w:t>n acest spa</w:t>
      </w:r>
      <w:r w:rsidR="00154DCB">
        <w:rPr>
          <w:rFonts w:ascii="Times New Roman" w:eastAsia="Times New Roman" w:hAnsi="Times New Roman" w:cs="Times New Roman"/>
          <w:sz w:val="24"/>
          <w:szCs w:val="24"/>
        </w:rPr>
        <w:t>ț</w:t>
      </w:r>
      <w:r w:rsidRPr="005D402C">
        <w:rPr>
          <w:rFonts w:ascii="Times New Roman" w:eastAsia="Times New Roman" w:hAnsi="Times New Roman" w:cs="Times New Roman"/>
          <w:sz w:val="24"/>
          <w:szCs w:val="24"/>
        </w:rPr>
        <w:t>iu se reg</w:t>
      </w:r>
      <w:r w:rsidR="00154DCB">
        <w:rPr>
          <w:rFonts w:ascii="Times New Roman" w:eastAsia="Times New Roman" w:hAnsi="Times New Roman" w:cs="Times New Roman"/>
          <w:sz w:val="24"/>
          <w:szCs w:val="24"/>
        </w:rPr>
        <w:t>ă</w:t>
      </w:r>
      <w:r w:rsidRPr="005D402C">
        <w:rPr>
          <w:rFonts w:ascii="Times New Roman" w:eastAsia="Times New Roman" w:hAnsi="Times New Roman" w:cs="Times New Roman"/>
          <w:sz w:val="24"/>
          <w:szCs w:val="24"/>
        </w:rPr>
        <w:t xml:space="preserve">sesc </w:t>
      </w:r>
      <w:r w:rsidR="00154DCB">
        <w:rPr>
          <w:rFonts w:ascii="Times New Roman" w:eastAsia="Times New Roman" w:hAnsi="Times New Roman" w:cs="Times New Roman"/>
          <w:sz w:val="24"/>
          <w:szCs w:val="24"/>
        </w:rPr>
        <w:t>ș</w:t>
      </w:r>
      <w:r w:rsidRPr="005D402C">
        <w:rPr>
          <w:rFonts w:ascii="Times New Roman" w:eastAsia="Times New Roman" w:hAnsi="Times New Roman" w:cs="Times New Roman"/>
          <w:sz w:val="24"/>
          <w:szCs w:val="24"/>
        </w:rPr>
        <w:t>i spa</w:t>
      </w:r>
      <w:r w:rsidR="00154DCB">
        <w:rPr>
          <w:rFonts w:ascii="Times New Roman" w:eastAsia="Times New Roman" w:hAnsi="Times New Roman" w:cs="Times New Roman"/>
          <w:sz w:val="24"/>
          <w:szCs w:val="24"/>
        </w:rPr>
        <w:t>ți</w:t>
      </w:r>
      <w:r w:rsidRPr="005D402C">
        <w:rPr>
          <w:rFonts w:ascii="Times New Roman" w:eastAsia="Times New Roman" w:hAnsi="Times New Roman" w:cs="Times New Roman"/>
          <w:sz w:val="24"/>
          <w:szCs w:val="24"/>
        </w:rPr>
        <w:t xml:space="preserve">ile tehnice </w:t>
      </w:r>
      <w:r w:rsidR="00154DCB">
        <w:rPr>
          <w:rFonts w:ascii="Times New Roman" w:eastAsia="Times New Roman" w:hAnsi="Times New Roman" w:cs="Times New Roman"/>
          <w:sz w:val="24"/>
          <w:szCs w:val="24"/>
        </w:rPr>
        <w:t>ș</w:t>
      </w:r>
      <w:r w:rsidRPr="005D402C">
        <w:rPr>
          <w:rFonts w:ascii="Times New Roman" w:eastAsia="Times New Roman" w:hAnsi="Times New Roman" w:cs="Times New Roman"/>
          <w:sz w:val="24"/>
          <w:szCs w:val="24"/>
        </w:rPr>
        <w:t>i birourile pentru personalul administrativ.</w:t>
      </w:r>
    </w:p>
    <w:p w14:paraId="3E9C3766" w14:textId="629AA881" w:rsidR="0095318D" w:rsidRPr="005D402C" w:rsidRDefault="00154DCB" w:rsidP="00A44BB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w:t>
      </w:r>
      <w:r w:rsidR="0095318D" w:rsidRPr="005D402C">
        <w:rPr>
          <w:rFonts w:ascii="Times New Roman" w:eastAsia="Times New Roman" w:hAnsi="Times New Roman" w:cs="Times New Roman"/>
          <w:sz w:val="24"/>
          <w:szCs w:val="24"/>
        </w:rPr>
        <w:t>n patrimoniul institu</w:t>
      </w:r>
      <w:r>
        <w:rPr>
          <w:rFonts w:ascii="Times New Roman" w:eastAsia="Times New Roman" w:hAnsi="Times New Roman" w:cs="Times New Roman"/>
          <w:sz w:val="24"/>
          <w:szCs w:val="24"/>
        </w:rPr>
        <w:t>ț</w:t>
      </w:r>
      <w:r w:rsidR="0095318D" w:rsidRPr="005D402C">
        <w:rPr>
          <w:rFonts w:ascii="Times New Roman" w:eastAsia="Times New Roman" w:hAnsi="Times New Roman" w:cs="Times New Roman"/>
          <w:sz w:val="24"/>
          <w:szCs w:val="24"/>
        </w:rPr>
        <w:t>iei exist</w:t>
      </w:r>
      <w:r>
        <w:rPr>
          <w:rFonts w:ascii="Times New Roman" w:eastAsia="Times New Roman" w:hAnsi="Times New Roman" w:cs="Times New Roman"/>
          <w:sz w:val="24"/>
          <w:szCs w:val="24"/>
        </w:rPr>
        <w:t>ă</w:t>
      </w:r>
      <w:r w:rsidR="0095318D" w:rsidRPr="005D402C">
        <w:rPr>
          <w:rFonts w:ascii="Times New Roman" w:eastAsia="Times New Roman" w:hAnsi="Times New Roman" w:cs="Times New Roman"/>
          <w:sz w:val="24"/>
          <w:szCs w:val="24"/>
        </w:rPr>
        <w:t xml:space="preserve"> o autoutilitar</w:t>
      </w:r>
      <w:r>
        <w:rPr>
          <w:rFonts w:ascii="Times New Roman" w:eastAsia="Times New Roman" w:hAnsi="Times New Roman" w:cs="Times New Roman"/>
          <w:sz w:val="24"/>
          <w:szCs w:val="24"/>
        </w:rPr>
        <w:t>ă</w:t>
      </w:r>
      <w:r w:rsidR="0095318D" w:rsidRPr="005D40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ș</w:t>
      </w:r>
      <w:r w:rsidR="0095318D" w:rsidRPr="005D402C">
        <w:rPr>
          <w:rFonts w:ascii="Times New Roman" w:eastAsia="Times New Roman" w:hAnsi="Times New Roman" w:cs="Times New Roman"/>
          <w:sz w:val="24"/>
          <w:szCs w:val="24"/>
        </w:rPr>
        <w:t>i diverse instrumente muzicale (corn,</w:t>
      </w:r>
      <w:r>
        <w:rPr>
          <w:rFonts w:ascii="Times New Roman" w:eastAsia="Times New Roman" w:hAnsi="Times New Roman" w:cs="Times New Roman"/>
          <w:sz w:val="24"/>
          <w:szCs w:val="24"/>
        </w:rPr>
        <w:t xml:space="preserve"> </w:t>
      </w:r>
      <w:r w:rsidR="0095318D" w:rsidRPr="005D402C">
        <w:rPr>
          <w:rFonts w:ascii="Times New Roman" w:eastAsia="Times New Roman" w:hAnsi="Times New Roman" w:cs="Times New Roman"/>
          <w:sz w:val="24"/>
          <w:szCs w:val="24"/>
        </w:rPr>
        <w:t>fagot,</w:t>
      </w:r>
      <w:r>
        <w:rPr>
          <w:rFonts w:ascii="Times New Roman" w:eastAsia="Times New Roman" w:hAnsi="Times New Roman" w:cs="Times New Roman"/>
          <w:sz w:val="24"/>
          <w:szCs w:val="24"/>
        </w:rPr>
        <w:t xml:space="preserve"> </w:t>
      </w:r>
      <w:r w:rsidR="0095318D" w:rsidRPr="005D402C">
        <w:rPr>
          <w:rFonts w:ascii="Times New Roman" w:eastAsia="Times New Roman" w:hAnsi="Times New Roman" w:cs="Times New Roman"/>
          <w:sz w:val="24"/>
          <w:szCs w:val="24"/>
        </w:rPr>
        <w:t>pian, set percu</w:t>
      </w:r>
      <w:r>
        <w:rPr>
          <w:rFonts w:ascii="Times New Roman" w:eastAsia="Times New Roman" w:hAnsi="Times New Roman" w:cs="Times New Roman"/>
          <w:sz w:val="24"/>
          <w:szCs w:val="24"/>
        </w:rPr>
        <w:t>ț</w:t>
      </w:r>
      <w:r w:rsidR="0095318D" w:rsidRPr="005D402C">
        <w:rPr>
          <w:rFonts w:ascii="Times New Roman" w:eastAsia="Times New Roman" w:hAnsi="Times New Roman" w:cs="Times New Roman"/>
          <w:sz w:val="24"/>
          <w:szCs w:val="24"/>
        </w:rPr>
        <w:t xml:space="preserve">ie, </w:t>
      </w:r>
      <w:proofErr w:type="spellStart"/>
      <w:r w:rsidR="0095318D" w:rsidRPr="005D402C">
        <w:rPr>
          <w:rFonts w:ascii="Times New Roman" w:eastAsia="Times New Roman" w:hAnsi="Times New Roman" w:cs="Times New Roman"/>
          <w:sz w:val="24"/>
          <w:szCs w:val="24"/>
        </w:rPr>
        <w:t>timpani</w:t>
      </w:r>
      <w:proofErr w:type="spellEnd"/>
      <w:r w:rsidR="0095318D" w:rsidRPr="005D402C">
        <w:rPr>
          <w:rFonts w:ascii="Times New Roman" w:eastAsia="Times New Roman" w:hAnsi="Times New Roman" w:cs="Times New Roman"/>
          <w:sz w:val="24"/>
          <w:szCs w:val="24"/>
        </w:rPr>
        <w:t>, harpa,</w:t>
      </w:r>
      <w:r>
        <w:rPr>
          <w:rFonts w:ascii="Times New Roman" w:eastAsia="Times New Roman" w:hAnsi="Times New Roman" w:cs="Times New Roman"/>
          <w:sz w:val="24"/>
          <w:szCs w:val="24"/>
        </w:rPr>
        <w:t xml:space="preserve"> </w:t>
      </w:r>
      <w:r w:rsidR="0095318D" w:rsidRPr="005D402C">
        <w:rPr>
          <w:rFonts w:ascii="Times New Roman" w:eastAsia="Times New Roman" w:hAnsi="Times New Roman" w:cs="Times New Roman"/>
          <w:sz w:val="24"/>
          <w:szCs w:val="24"/>
        </w:rPr>
        <w:t>oboi, pian Steinway).</w:t>
      </w:r>
    </w:p>
    <w:p w14:paraId="7FF2CC15" w14:textId="01F6FBA9" w:rsidR="000F4BFE" w:rsidRPr="005D402C" w:rsidRDefault="0095318D" w:rsidP="00A44BB1">
      <w:pPr>
        <w:spacing w:after="0" w:line="240" w:lineRule="auto"/>
        <w:ind w:firstLine="720"/>
        <w:jc w:val="both"/>
        <w:rPr>
          <w:rFonts w:ascii="Times New Roman" w:eastAsia="Times New Roman" w:hAnsi="Times New Roman" w:cs="Times New Roman"/>
          <w:sz w:val="24"/>
          <w:szCs w:val="24"/>
        </w:rPr>
      </w:pPr>
      <w:r w:rsidRPr="005D402C">
        <w:rPr>
          <w:rFonts w:ascii="Times New Roman" w:eastAsia="Times New Roman" w:hAnsi="Times New Roman" w:cs="Times New Roman"/>
          <w:sz w:val="24"/>
          <w:szCs w:val="24"/>
        </w:rPr>
        <w:t>De asemenea au fost f</w:t>
      </w:r>
      <w:r w:rsidR="00154DCB">
        <w:rPr>
          <w:rFonts w:ascii="Times New Roman" w:eastAsia="Times New Roman" w:hAnsi="Times New Roman" w:cs="Times New Roman"/>
          <w:sz w:val="24"/>
          <w:szCs w:val="24"/>
        </w:rPr>
        <w:t>ă</w:t>
      </w:r>
      <w:r w:rsidRPr="005D402C">
        <w:rPr>
          <w:rFonts w:ascii="Times New Roman" w:eastAsia="Times New Roman" w:hAnsi="Times New Roman" w:cs="Times New Roman"/>
          <w:sz w:val="24"/>
          <w:szCs w:val="24"/>
        </w:rPr>
        <w:t>cute investi</w:t>
      </w:r>
      <w:r w:rsidR="00154DCB">
        <w:rPr>
          <w:rFonts w:ascii="Times New Roman" w:eastAsia="Times New Roman" w:hAnsi="Times New Roman" w:cs="Times New Roman"/>
          <w:sz w:val="24"/>
          <w:szCs w:val="24"/>
        </w:rPr>
        <w:t>ț</w:t>
      </w:r>
      <w:r w:rsidRPr="005D402C">
        <w:rPr>
          <w:rFonts w:ascii="Times New Roman" w:eastAsia="Times New Roman" w:hAnsi="Times New Roman" w:cs="Times New Roman"/>
          <w:sz w:val="24"/>
          <w:szCs w:val="24"/>
        </w:rPr>
        <w:t xml:space="preserve">ii de Municipiul Arad </w:t>
      </w:r>
      <w:r w:rsidR="00154DCB">
        <w:rPr>
          <w:rFonts w:ascii="Times New Roman" w:eastAsia="Times New Roman" w:hAnsi="Times New Roman" w:cs="Times New Roman"/>
          <w:sz w:val="24"/>
          <w:szCs w:val="24"/>
        </w:rPr>
        <w:t>ș</w:t>
      </w:r>
      <w:r w:rsidRPr="005D402C">
        <w:rPr>
          <w:rFonts w:ascii="Times New Roman" w:eastAsia="Times New Roman" w:hAnsi="Times New Roman" w:cs="Times New Roman"/>
          <w:sz w:val="24"/>
          <w:szCs w:val="24"/>
        </w:rPr>
        <w:t xml:space="preserve">i anume: orga cu 36 registre cu amplasament </w:t>
      </w:r>
      <w:r w:rsidR="00154DCB">
        <w:rPr>
          <w:rFonts w:ascii="Times New Roman" w:eastAsia="Times New Roman" w:hAnsi="Times New Roman" w:cs="Times New Roman"/>
          <w:sz w:val="24"/>
          <w:szCs w:val="24"/>
        </w:rPr>
        <w:t>ș</w:t>
      </w:r>
      <w:r w:rsidRPr="005D402C">
        <w:rPr>
          <w:rFonts w:ascii="Times New Roman" w:eastAsia="Times New Roman" w:hAnsi="Times New Roman" w:cs="Times New Roman"/>
          <w:sz w:val="24"/>
          <w:szCs w:val="24"/>
        </w:rPr>
        <w:t>i sistem de prindere,</w:t>
      </w:r>
      <w:r w:rsidR="00154DCB">
        <w:rPr>
          <w:rFonts w:ascii="Times New Roman" w:eastAsia="Times New Roman" w:hAnsi="Times New Roman" w:cs="Times New Roman"/>
          <w:sz w:val="24"/>
          <w:szCs w:val="24"/>
        </w:rPr>
        <w:t xml:space="preserve"> </w:t>
      </w:r>
      <w:r w:rsidRPr="005D402C">
        <w:rPr>
          <w:rFonts w:ascii="Times New Roman" w:eastAsia="Times New Roman" w:hAnsi="Times New Roman" w:cs="Times New Roman"/>
          <w:sz w:val="24"/>
          <w:szCs w:val="24"/>
        </w:rPr>
        <w:t>podium mobil cu trape de scena pentru dispunere decor,  platforma mobil</w:t>
      </w:r>
      <w:r w:rsidR="00154DCB">
        <w:rPr>
          <w:rFonts w:ascii="Times New Roman" w:eastAsia="Times New Roman" w:hAnsi="Times New Roman" w:cs="Times New Roman"/>
          <w:sz w:val="24"/>
          <w:szCs w:val="24"/>
        </w:rPr>
        <w:t>ă</w:t>
      </w:r>
      <w:r w:rsidRPr="005D402C">
        <w:rPr>
          <w:rFonts w:ascii="Times New Roman" w:eastAsia="Times New Roman" w:hAnsi="Times New Roman" w:cs="Times New Roman"/>
          <w:sz w:val="24"/>
          <w:szCs w:val="24"/>
        </w:rPr>
        <w:t xml:space="preserve"> de ridicare persoane cu handicap, lift interior, iar la exterior statuia lui Ludovic Szantay.</w:t>
      </w:r>
    </w:p>
    <w:p w14:paraId="19E4099B" w14:textId="3F1534D3" w:rsidR="0095318D" w:rsidRPr="0095318D" w:rsidRDefault="0095318D" w:rsidP="0095318D">
      <w:pPr>
        <w:spacing w:after="0" w:line="240" w:lineRule="auto"/>
        <w:jc w:val="both"/>
        <w:rPr>
          <w:rFonts w:ascii="Times New Roman" w:eastAsia="Times New Roman" w:hAnsi="Times New Roman" w:cs="Times New Roman"/>
          <w:sz w:val="24"/>
          <w:szCs w:val="24"/>
        </w:rPr>
      </w:pPr>
      <w:r w:rsidRPr="005D402C">
        <w:rPr>
          <w:rFonts w:ascii="Times New Roman" w:eastAsia="Times New Roman" w:hAnsi="Times New Roman" w:cs="Times New Roman"/>
          <w:b/>
          <w:i/>
          <w:sz w:val="24"/>
          <w:szCs w:val="24"/>
        </w:rPr>
        <w:lastRenderedPageBreak/>
        <w:t>IV.</w:t>
      </w:r>
      <w:r w:rsidR="00CE4F8C">
        <w:rPr>
          <w:rFonts w:ascii="Times New Roman" w:eastAsia="Times New Roman" w:hAnsi="Times New Roman" w:cs="Times New Roman"/>
          <w:b/>
          <w:i/>
          <w:sz w:val="24"/>
          <w:szCs w:val="24"/>
        </w:rPr>
        <w:t>5</w:t>
      </w:r>
      <w:r w:rsidRPr="005D402C">
        <w:rPr>
          <w:rFonts w:ascii="Times New Roman" w:eastAsia="Times New Roman" w:hAnsi="Times New Roman" w:cs="Times New Roman"/>
          <w:b/>
          <w:i/>
          <w:sz w:val="24"/>
          <w:szCs w:val="24"/>
        </w:rPr>
        <w:t xml:space="preserve">. </w:t>
      </w:r>
      <w:r w:rsidRPr="00E11847">
        <w:rPr>
          <w:rFonts w:ascii="Times New Roman" w:eastAsia="Times New Roman" w:hAnsi="Times New Roman" w:cs="Times New Roman"/>
          <w:b/>
          <w:i/>
          <w:sz w:val="24"/>
          <w:szCs w:val="24"/>
        </w:rPr>
        <w:t>Lista programelor și proiectelor desfășurate în ultimii trei ani</w:t>
      </w:r>
      <w:r w:rsidRPr="00E11847">
        <w:rPr>
          <w:rFonts w:ascii="Times New Roman" w:eastAsia="Times New Roman" w:hAnsi="Times New Roman" w:cs="Times New Roman"/>
          <w:sz w:val="24"/>
          <w:szCs w:val="24"/>
        </w:rPr>
        <w:t xml:space="preserve"> </w:t>
      </w:r>
      <w:r w:rsidRPr="005D402C">
        <w:rPr>
          <w:rFonts w:ascii="Times New Roman" w:eastAsia="Times New Roman" w:hAnsi="Times New Roman" w:cs="Times New Roman"/>
          <w:sz w:val="24"/>
          <w:szCs w:val="24"/>
        </w:rPr>
        <w:t xml:space="preserve">– documentul de referință este prevăzut în </w:t>
      </w:r>
      <w:r w:rsidRPr="005D402C">
        <w:rPr>
          <w:rFonts w:ascii="Times New Roman" w:eastAsia="Times New Roman" w:hAnsi="Times New Roman" w:cs="Times New Roman"/>
          <w:b/>
          <w:sz w:val="24"/>
          <w:szCs w:val="24"/>
        </w:rPr>
        <w:t>Anexa nr. 4</w:t>
      </w:r>
    </w:p>
    <w:p w14:paraId="5C513541" w14:textId="77777777" w:rsidR="0095318D" w:rsidRPr="0095318D" w:rsidRDefault="0095318D" w:rsidP="0095318D">
      <w:pPr>
        <w:autoSpaceDE w:val="0"/>
        <w:autoSpaceDN w:val="0"/>
        <w:adjustRightInd w:val="0"/>
        <w:spacing w:after="0" w:line="240" w:lineRule="auto"/>
        <w:rPr>
          <w:rFonts w:ascii="Times New Roman" w:eastAsia="Times New Roman" w:hAnsi="Times New Roman" w:cs="Times New Roman"/>
          <w:b/>
          <w:sz w:val="24"/>
          <w:szCs w:val="24"/>
        </w:rPr>
      </w:pPr>
    </w:p>
    <w:p w14:paraId="4C1E7815" w14:textId="2B985599" w:rsidR="0095318D" w:rsidRDefault="0095318D" w:rsidP="0095318D">
      <w:pPr>
        <w:autoSpaceDE w:val="0"/>
        <w:autoSpaceDN w:val="0"/>
        <w:adjustRightInd w:val="0"/>
        <w:spacing w:after="0" w:line="240" w:lineRule="auto"/>
        <w:rPr>
          <w:rFonts w:ascii="Times New Roman" w:eastAsia="Times New Roman" w:hAnsi="Times New Roman" w:cs="Times New Roman"/>
          <w:sz w:val="24"/>
          <w:szCs w:val="24"/>
        </w:rPr>
      </w:pPr>
      <w:r w:rsidRPr="0095318D">
        <w:rPr>
          <w:rFonts w:ascii="Times New Roman" w:eastAsia="Times New Roman" w:hAnsi="Times New Roman" w:cs="Times New Roman"/>
          <w:b/>
          <w:sz w:val="24"/>
          <w:szCs w:val="24"/>
        </w:rPr>
        <w:t>IV.5 Alte informați</w:t>
      </w:r>
      <w:r w:rsidR="00494A48" w:rsidRPr="005D402C">
        <w:rPr>
          <w:rFonts w:ascii="Times New Roman" w:eastAsia="Times New Roman" w:hAnsi="Times New Roman" w:cs="Times New Roman"/>
          <w:b/>
          <w:sz w:val="24"/>
          <w:szCs w:val="24"/>
        </w:rPr>
        <w:t xml:space="preserve">i  </w:t>
      </w:r>
      <w:r w:rsidRPr="0095318D">
        <w:rPr>
          <w:rFonts w:ascii="Times New Roman" w:eastAsia="Times New Roman" w:hAnsi="Times New Roman" w:cs="Times New Roman"/>
          <w:sz w:val="24"/>
          <w:szCs w:val="24"/>
        </w:rPr>
        <w:t>Nu este cazul</w:t>
      </w:r>
    </w:p>
    <w:p w14:paraId="0E18AB59" w14:textId="4A6DBFF4" w:rsidR="00CE4F8C" w:rsidRDefault="00CE4F8C" w:rsidP="0095318D">
      <w:pPr>
        <w:autoSpaceDE w:val="0"/>
        <w:autoSpaceDN w:val="0"/>
        <w:adjustRightInd w:val="0"/>
        <w:spacing w:after="0" w:line="240" w:lineRule="auto"/>
        <w:rPr>
          <w:rFonts w:ascii="Times New Roman" w:eastAsia="Times New Roman" w:hAnsi="Times New Roman" w:cs="Times New Roman"/>
          <w:sz w:val="24"/>
          <w:szCs w:val="24"/>
        </w:rPr>
      </w:pPr>
    </w:p>
    <w:p w14:paraId="55A58FC9" w14:textId="77777777" w:rsidR="00946535" w:rsidRDefault="00946535" w:rsidP="0095318D">
      <w:pPr>
        <w:autoSpaceDE w:val="0"/>
        <w:autoSpaceDN w:val="0"/>
        <w:adjustRightInd w:val="0"/>
        <w:spacing w:after="0" w:line="240" w:lineRule="auto"/>
        <w:rPr>
          <w:rFonts w:ascii="Times New Roman" w:eastAsia="Times New Roman" w:hAnsi="Times New Roman" w:cs="Times New Roman"/>
          <w:sz w:val="24"/>
          <w:szCs w:val="24"/>
        </w:rPr>
      </w:pPr>
    </w:p>
    <w:p w14:paraId="2CD6A768" w14:textId="77777777" w:rsidR="00CE4F8C" w:rsidRPr="005D402C" w:rsidRDefault="00CE4F8C" w:rsidP="0095318D">
      <w:pPr>
        <w:autoSpaceDE w:val="0"/>
        <w:autoSpaceDN w:val="0"/>
        <w:adjustRightInd w:val="0"/>
        <w:spacing w:after="0" w:line="240" w:lineRule="auto"/>
        <w:rPr>
          <w:rFonts w:ascii="Times New Roman" w:eastAsia="Times New Roman" w:hAnsi="Times New Roman" w:cs="Times New Roman"/>
          <w:sz w:val="24"/>
          <w:szCs w:val="24"/>
        </w:rPr>
      </w:pPr>
    </w:p>
    <w:p w14:paraId="3EEB092C" w14:textId="77777777" w:rsidR="00494A48" w:rsidRPr="00494A48" w:rsidRDefault="00494A48" w:rsidP="00946535">
      <w:pPr>
        <w:spacing w:after="0" w:line="360" w:lineRule="auto"/>
        <w:jc w:val="both"/>
        <w:rPr>
          <w:rFonts w:ascii="Times New Roman" w:eastAsia="Times New Roman" w:hAnsi="Times New Roman" w:cs="Times New Roman"/>
          <w:b/>
          <w:i/>
          <w:color w:val="000000"/>
          <w:sz w:val="24"/>
          <w:szCs w:val="24"/>
        </w:rPr>
      </w:pPr>
      <w:r w:rsidRPr="00494A48">
        <w:rPr>
          <w:rFonts w:ascii="Times New Roman" w:eastAsia="Times New Roman" w:hAnsi="Times New Roman" w:cs="Times New Roman"/>
          <w:b/>
          <w:i/>
          <w:color w:val="000000"/>
          <w:sz w:val="24"/>
          <w:szCs w:val="24"/>
        </w:rPr>
        <w:t>V  - SARCINI PENTRU MANAGEMENT</w:t>
      </w:r>
    </w:p>
    <w:p w14:paraId="59CBA12B" w14:textId="77777777" w:rsidR="00494A48" w:rsidRPr="00494A48" w:rsidRDefault="00494A48" w:rsidP="00946535">
      <w:pPr>
        <w:spacing w:after="0" w:line="360" w:lineRule="auto"/>
        <w:jc w:val="both"/>
        <w:rPr>
          <w:rFonts w:ascii="Times New Roman" w:eastAsia="Times New Roman" w:hAnsi="Times New Roman" w:cs="Times New Roman"/>
          <w:b/>
          <w:color w:val="000000"/>
          <w:sz w:val="24"/>
          <w:szCs w:val="24"/>
        </w:rPr>
      </w:pPr>
    </w:p>
    <w:p w14:paraId="73F2D3B2"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 xml:space="preserve">        Pe durata mandatului, managementul va avea următoarele sarcini:</w:t>
      </w:r>
    </w:p>
    <w:p w14:paraId="45B05524"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a) să dezvolte noi programe care să ia în calcul nevoile comunității şi profilul acesteia;</w:t>
      </w:r>
    </w:p>
    <w:p w14:paraId="18BF1B20"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b) atragerea unei audiențe diverse şi scăderea mediei de vârstă a publicului prin atragerea tinerilor;</w:t>
      </w:r>
    </w:p>
    <w:p w14:paraId="76805451"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c) să dezvolte un program educațional şi întărirea colaborărilor cu instituții de învățământ artistic;</w:t>
      </w:r>
    </w:p>
    <w:p w14:paraId="342FA262"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d) întărirea imaginii şi profilului Filarmonicii printr-o strategie de marketing</w:t>
      </w:r>
    </w:p>
    <w:p w14:paraId="2275664A"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e) promovarea accesului public şi deschiderea spațiilor pentru publicul vizitator;</w:t>
      </w:r>
    </w:p>
    <w:p w14:paraId="0CE1F2D0"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f) să încurajeze şi atragerea tinerilor artiști;</w:t>
      </w:r>
    </w:p>
    <w:p w14:paraId="532CC571" w14:textId="77777777" w:rsidR="00494A48" w:rsidRPr="00494A48" w:rsidRDefault="00494A48" w:rsidP="00946535">
      <w:pPr>
        <w:spacing w:after="0" w:line="360" w:lineRule="auto"/>
        <w:jc w:val="both"/>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 xml:space="preserve">g) creșterea indicelui de ocupare a sălii mici prin programe specifice acestei săli; </w:t>
      </w:r>
    </w:p>
    <w:p w14:paraId="779F5C82"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h) să aplice principiile de eficiență, eficacitate şi economie în gestionarea resurselor financiare, umane şi materiale ale Filarmonicii;</w:t>
      </w:r>
    </w:p>
    <w:p w14:paraId="37ACECF9"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i) să atragă finanțări şi cofinanțări naționale şi/sau internaționale, precum şi sponsorizări pentru finanțarea unor proiecte culturale;</w:t>
      </w:r>
    </w:p>
    <w:p w14:paraId="000BEF24"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j) să elaboreze un plan de formare profesională continuă a personalului artistic, tehnic şi administrativ al instituției, ținând cont de necesitatea actualizării a fișelor de post şi de criteriile de evaluare anuală a performanțelor profesionale;</w:t>
      </w:r>
    </w:p>
    <w:p w14:paraId="64E1F405"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k) să intensifice activitățile/programele de atragere a publicului;</w:t>
      </w:r>
    </w:p>
    <w:p w14:paraId="4B5B49A5"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l) să precizeze explicit fondurile cheltuite în vederea realizării programelor şi proiectelor;</w:t>
      </w:r>
    </w:p>
    <w:p w14:paraId="082520A7"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m) colaborarea cu alte instituții de profil artistic din țară și străinătate, în vederea unei expuneri cât mai vizibile a activității instituției;</w:t>
      </w:r>
    </w:p>
    <w:p w14:paraId="136254C0"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 xml:space="preserve">n) identificarea de oportunități de colaborare cu alte instituții de profil din țară și din străinătate, pentru schimb de experiență și de bune practici </w:t>
      </w:r>
    </w:p>
    <w:p w14:paraId="3E5A186D"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 xml:space="preserve">o) să asigure implementarea standardelor de control intern/managerial prevăzute de Ordinul S.G.G. nr. 400/2015 pentru aprobarea Codului controlului intern managerial al entităților publice, cu modificările și completările următoare;  </w:t>
      </w:r>
    </w:p>
    <w:p w14:paraId="2167DCCD"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lastRenderedPageBreak/>
        <w:t xml:space="preserve">p)îndeplinirea tuturor obligațiilor care derivă din aprobarea proiectului de management și în conformitate cu hotărârile </w:t>
      </w:r>
      <w:bookmarkStart w:id="1" w:name="_Hlk492557895"/>
      <w:r w:rsidRPr="00494A48">
        <w:rPr>
          <w:rFonts w:ascii="Times New Roman" w:eastAsia="Times New Roman" w:hAnsi="Times New Roman" w:cs="Times New Roman"/>
          <w:color w:val="000000"/>
          <w:sz w:val="24"/>
          <w:szCs w:val="24"/>
        </w:rPr>
        <w:t>Consiliului Local al Municipiului Arad</w:t>
      </w:r>
      <w:bookmarkEnd w:id="1"/>
      <w:r w:rsidRPr="00494A48">
        <w:rPr>
          <w:rFonts w:ascii="Times New Roman" w:eastAsia="Times New Roman" w:hAnsi="Times New Roman" w:cs="Times New Roman"/>
          <w:color w:val="000000"/>
          <w:sz w:val="24"/>
          <w:szCs w:val="24"/>
        </w:rPr>
        <w:t xml:space="preserve">, respectiv cele prevăzute în legislația în vigoare și în reglementările care privesc funcționarea instituției;  </w:t>
      </w:r>
    </w:p>
    <w:p w14:paraId="288E57BA" w14:textId="73618331"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q)transmiterea către Consiliul Local al Municipiului Arad a rapoartelor de activitate și a tuturor comunicărilor necesare, conform dispozițiilor O</w:t>
      </w:r>
      <w:r w:rsidR="00287F9D">
        <w:rPr>
          <w:rFonts w:ascii="Times New Roman" w:eastAsia="Times New Roman" w:hAnsi="Times New Roman" w:cs="Times New Roman"/>
          <w:color w:val="000000"/>
          <w:sz w:val="24"/>
          <w:szCs w:val="24"/>
        </w:rPr>
        <w:t xml:space="preserve">rdonanța de urgență a </w:t>
      </w:r>
      <w:r w:rsidRPr="00494A48">
        <w:rPr>
          <w:rFonts w:ascii="Times New Roman" w:eastAsia="Times New Roman" w:hAnsi="Times New Roman" w:cs="Times New Roman"/>
          <w:color w:val="000000"/>
          <w:sz w:val="24"/>
          <w:szCs w:val="24"/>
        </w:rPr>
        <w:t>G</w:t>
      </w:r>
      <w:r w:rsidR="00287F9D">
        <w:rPr>
          <w:rFonts w:ascii="Times New Roman" w:eastAsia="Times New Roman" w:hAnsi="Times New Roman" w:cs="Times New Roman"/>
          <w:color w:val="000000"/>
          <w:sz w:val="24"/>
          <w:szCs w:val="24"/>
        </w:rPr>
        <w:t>uvernului</w:t>
      </w:r>
      <w:r w:rsidRPr="00494A48">
        <w:rPr>
          <w:rFonts w:ascii="Times New Roman" w:eastAsia="Times New Roman" w:hAnsi="Times New Roman" w:cs="Times New Roman"/>
          <w:color w:val="000000"/>
          <w:sz w:val="24"/>
          <w:szCs w:val="24"/>
        </w:rPr>
        <w:t xml:space="preserve"> nr. 189/2008 privind managementul instituțiilor publice de cultură, cu modificările și completările ulterioare.  </w:t>
      </w:r>
    </w:p>
    <w:p w14:paraId="77C83756"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56FFC3FE"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2D0EDAE4" w14:textId="498B7E0B" w:rsidR="00494A48" w:rsidRPr="005D402C" w:rsidRDefault="00494A48" w:rsidP="00946535">
      <w:pPr>
        <w:spacing w:after="0" w:line="360" w:lineRule="auto"/>
        <w:jc w:val="both"/>
        <w:rPr>
          <w:rFonts w:ascii="Times New Roman" w:eastAsia="Times New Roman" w:hAnsi="Times New Roman" w:cs="Times New Roman"/>
          <w:b/>
          <w:i/>
          <w:color w:val="000000"/>
          <w:sz w:val="24"/>
          <w:szCs w:val="24"/>
        </w:rPr>
      </w:pPr>
      <w:r w:rsidRPr="00494A48">
        <w:rPr>
          <w:rFonts w:ascii="Times New Roman" w:eastAsia="Times New Roman" w:hAnsi="Times New Roman" w:cs="Times New Roman"/>
          <w:b/>
          <w:i/>
          <w:color w:val="000000"/>
          <w:sz w:val="24"/>
          <w:szCs w:val="24"/>
        </w:rPr>
        <w:t xml:space="preserve">VI - STRUCTURA ŞI CONŢINUTUL PROIECTULUI DE MANAGEMENT </w:t>
      </w:r>
    </w:p>
    <w:p w14:paraId="076F4C48" w14:textId="77777777" w:rsidR="00494A48" w:rsidRPr="00494A48" w:rsidRDefault="00494A48" w:rsidP="00946535">
      <w:pPr>
        <w:spacing w:after="0" w:line="360" w:lineRule="auto"/>
        <w:jc w:val="both"/>
        <w:rPr>
          <w:rFonts w:ascii="Times New Roman" w:eastAsia="Times New Roman" w:hAnsi="Times New Roman" w:cs="Times New Roman"/>
          <w:b/>
          <w:i/>
          <w:color w:val="000000"/>
          <w:sz w:val="24"/>
          <w:szCs w:val="24"/>
        </w:rPr>
      </w:pPr>
    </w:p>
    <w:p w14:paraId="33C86EEB" w14:textId="1DC28D98" w:rsidR="00494A48" w:rsidRPr="005D402C" w:rsidRDefault="00494A48" w:rsidP="00946535">
      <w:pPr>
        <w:spacing w:after="0" w:line="360" w:lineRule="auto"/>
        <w:ind w:firstLine="708"/>
        <w:jc w:val="both"/>
        <w:rPr>
          <w:rFonts w:ascii="Times New Roman" w:eastAsia="Times New Roman" w:hAnsi="Times New Roman" w:cs="Times New Roman"/>
          <w:b/>
          <w:color w:val="000000"/>
          <w:sz w:val="24"/>
          <w:szCs w:val="24"/>
        </w:rPr>
      </w:pPr>
      <w:r w:rsidRPr="005D402C">
        <w:rPr>
          <w:rFonts w:ascii="Times New Roman" w:eastAsia="Times New Roman" w:hAnsi="Times New Roman" w:cs="Times New Roman"/>
          <w:b/>
          <w:color w:val="000000"/>
          <w:sz w:val="24"/>
          <w:szCs w:val="24"/>
        </w:rPr>
        <w:t>I.</w:t>
      </w:r>
      <w:r w:rsidR="00EE150A" w:rsidRPr="005D402C">
        <w:rPr>
          <w:rFonts w:ascii="Times New Roman" w:eastAsia="Times New Roman" w:hAnsi="Times New Roman" w:cs="Times New Roman"/>
          <w:b/>
          <w:color w:val="000000"/>
          <w:sz w:val="24"/>
          <w:szCs w:val="24"/>
        </w:rPr>
        <w:t xml:space="preserve"> </w:t>
      </w:r>
      <w:r w:rsidRPr="005D402C">
        <w:rPr>
          <w:rFonts w:ascii="Times New Roman" w:eastAsia="Times New Roman" w:hAnsi="Times New Roman" w:cs="Times New Roman"/>
          <w:color w:val="000000"/>
          <w:sz w:val="24"/>
          <w:szCs w:val="24"/>
        </w:rPr>
        <w:t xml:space="preserve">Proiectul întocmit de manager este limitat la un număr de max. </w:t>
      </w:r>
      <w:r w:rsidRPr="005D402C">
        <w:rPr>
          <w:rFonts w:ascii="Times New Roman" w:eastAsia="Times New Roman" w:hAnsi="Times New Roman" w:cs="Times New Roman"/>
          <w:sz w:val="24"/>
          <w:szCs w:val="24"/>
        </w:rPr>
        <w:t xml:space="preserve">50 pagini + anexe </w:t>
      </w:r>
      <w:r w:rsidRPr="005D402C">
        <w:rPr>
          <w:rFonts w:ascii="Times New Roman" w:eastAsia="Times New Roman" w:hAnsi="Times New Roman" w:cs="Times New Roman"/>
          <w:color w:val="000000"/>
          <w:sz w:val="24"/>
          <w:szCs w:val="24"/>
        </w:rPr>
        <w:t>(format: A4, marginile paginii: stânga: 2 cm, dreapta 2 cm, sus: 1,25 cm, jos: 1,25, spațierea între rânduri: 6 puncte înainte de rând şi 6 puncte după rând, alinierea textului: justified, font: arial, cu dimensiunea de 12 puncte pentru textul de bază şi dimensiunea de 14 puncte pentru titluri, utilizând obligatoriu diacriticele specifice limbii române, numerotare pagini: în josul paginii, numărul paginilor centrat) şi trebuie să conțină punctul de vedere al managerului asupra dezvoltării instituției pe durata proiectului de management. În întocmirea proiectului se cere utilizarea termenilor conform definiţiilor prevăzute în ordonanţa de urgenţă.</w:t>
      </w:r>
    </w:p>
    <w:p w14:paraId="2B54094F" w14:textId="0C4A699E"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În evaluarea proiectului de management se va urmări modul în care oferta managerului răspunde sarcinilor formulate în baza prevederilor art. 12 alin. (1) din ordo</w:t>
      </w:r>
      <w:r w:rsidR="00EE150A" w:rsidRPr="005D402C">
        <w:rPr>
          <w:rFonts w:ascii="Times New Roman" w:eastAsia="Times New Roman" w:hAnsi="Times New Roman" w:cs="Times New Roman"/>
          <w:color w:val="000000"/>
          <w:sz w:val="24"/>
          <w:szCs w:val="24"/>
        </w:rPr>
        <w:t xml:space="preserve"> </w:t>
      </w:r>
      <w:r w:rsidRPr="00494A48">
        <w:rPr>
          <w:rFonts w:ascii="Times New Roman" w:eastAsia="Times New Roman" w:hAnsi="Times New Roman" w:cs="Times New Roman"/>
          <w:color w:val="000000"/>
          <w:sz w:val="24"/>
          <w:szCs w:val="24"/>
        </w:rPr>
        <w:t>nanţa de urgenţă, având în vedere următoarele prevederi, care reprezintă totodată şi criteriile generale de analiză şi notare a proiectelor de management:</w:t>
      </w:r>
    </w:p>
    <w:p w14:paraId="51F5F0AB"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a) analiza socioculturală a mediului în care îşi desfăşoară activitatea instituţia şi propuneri privind evoluţia acesteia în sistemul instituţional existent;</w:t>
      </w:r>
    </w:p>
    <w:p w14:paraId="631EA936"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b) analiza activităţii instituţiei şi, în funcţie de specific, propuneri privind îmbunătăţirea acesteia;</w:t>
      </w:r>
    </w:p>
    <w:p w14:paraId="2A4E5555"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c) analiza organizării instituţiei şi propuneri de restructurare şi/sau de reorganizare, după caz;</w:t>
      </w:r>
    </w:p>
    <w:p w14:paraId="1A2C7A1E"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d) analiza situaţiei economico-financiare a instituţiei;</w:t>
      </w:r>
    </w:p>
    <w:p w14:paraId="37559B61"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e) strategia, programele şi planul de acţiune pentru îndeplinirea misiunii specifice a instituţiei publice de cultură, conform sarcinilor formulate de autoritate;</w:t>
      </w:r>
    </w:p>
    <w:p w14:paraId="6A36A0D7"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f) previziune a evoluţiei economico-financiare a instituţiei publice de cultură, cu o estimare a resurselor financiare ce ar trebui alocate de către autoritate, precum şi a veniturilor instituţiei ce pot fi atrase din alte surse.</w:t>
      </w:r>
    </w:p>
    <w:p w14:paraId="4CC558AF"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lastRenderedPageBreak/>
        <w:t xml:space="preserve">Proiectul, structurat </w:t>
      </w:r>
      <w:r w:rsidRPr="00494A48">
        <w:rPr>
          <w:rFonts w:ascii="Times New Roman" w:eastAsia="Times New Roman" w:hAnsi="Times New Roman" w:cs="Times New Roman"/>
          <w:b/>
          <w:color w:val="000000"/>
          <w:sz w:val="24"/>
          <w:szCs w:val="24"/>
        </w:rPr>
        <w:t>obligatoriu</w:t>
      </w:r>
      <w:r w:rsidRPr="00494A48">
        <w:rPr>
          <w:rFonts w:ascii="Times New Roman" w:eastAsia="Times New Roman" w:hAnsi="Times New Roman" w:cs="Times New Roman"/>
          <w:color w:val="000000"/>
          <w:sz w:val="24"/>
          <w:szCs w:val="24"/>
        </w:rPr>
        <w:t xml:space="preserve"> pe modelul de mai jos, trebuie să conţină soluţii manageriale concrete, în vederea funcționării şi dezvoltării instituţiei, pe baza sarcinilor formulate de autoritate.</w:t>
      </w:r>
    </w:p>
    <w:p w14:paraId="49E7FFB9"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6E7D6509" w14:textId="02C07E8F"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5D402C">
        <w:rPr>
          <w:rFonts w:ascii="Times New Roman" w:eastAsia="Times New Roman" w:hAnsi="Times New Roman" w:cs="Times New Roman"/>
          <w:b/>
          <w:color w:val="000000"/>
          <w:sz w:val="24"/>
          <w:szCs w:val="24"/>
        </w:rPr>
        <w:t xml:space="preserve">II. </w:t>
      </w:r>
      <w:r w:rsidRPr="00494A48">
        <w:rPr>
          <w:rFonts w:ascii="Times New Roman" w:eastAsia="Times New Roman" w:hAnsi="Times New Roman" w:cs="Times New Roman"/>
          <w:b/>
          <w:i/>
          <w:color w:val="000000"/>
          <w:sz w:val="24"/>
          <w:szCs w:val="24"/>
        </w:rPr>
        <w:t>A) Analiza socioculturală a mediului în care îşi desfăşoară activitatea instituţia şi propuneri privind evoluţia acesteia în sistemul instituţional existent:</w:t>
      </w:r>
    </w:p>
    <w:p w14:paraId="5B9A08AC"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1. instituţii, organizaţii, grupuri informale (analiza factorilor interesaţi) care se adresează aceleiaşi comunităţi;</w:t>
      </w:r>
    </w:p>
    <w:p w14:paraId="3F4B98CF"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2. analiza SWOT (analiza mediului intern şi extern, puncte tari, puncte slabe, oportunităţi, ameninţări);</w:t>
      </w:r>
    </w:p>
    <w:p w14:paraId="52320D5F"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3. analiza imaginii existente a instituţiei şi propuneri pentru îmbunătăţirea acesteia;</w:t>
      </w:r>
    </w:p>
    <w:p w14:paraId="6537DCFC"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4. propuneri pentru cunoaşterea categoriilor de beneficiari (studii de consum, cercetări, alte surse de informare);</w:t>
      </w:r>
    </w:p>
    <w:p w14:paraId="2B25A9D5"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5. grupurile-ţintă ale activităţilor instituţiei pe termen scurt/mediu;</w:t>
      </w:r>
    </w:p>
    <w:p w14:paraId="5EF114A3"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6. profilul beneficiarului actual.</w:t>
      </w:r>
    </w:p>
    <w:p w14:paraId="61B19D42"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75EAEA54" w14:textId="77777777" w:rsidR="00494A48" w:rsidRPr="00494A48" w:rsidRDefault="00494A48" w:rsidP="00946535">
      <w:pPr>
        <w:spacing w:after="0" w:line="360" w:lineRule="auto"/>
        <w:jc w:val="both"/>
        <w:rPr>
          <w:rFonts w:ascii="Times New Roman" w:eastAsia="Times New Roman" w:hAnsi="Times New Roman" w:cs="Times New Roman"/>
          <w:b/>
          <w:i/>
          <w:color w:val="000000"/>
          <w:sz w:val="24"/>
          <w:szCs w:val="24"/>
        </w:rPr>
      </w:pPr>
      <w:r w:rsidRPr="00494A48">
        <w:rPr>
          <w:rFonts w:ascii="Times New Roman" w:eastAsia="Times New Roman" w:hAnsi="Times New Roman" w:cs="Times New Roman"/>
          <w:b/>
          <w:i/>
          <w:color w:val="000000"/>
          <w:sz w:val="24"/>
          <w:szCs w:val="24"/>
        </w:rPr>
        <w:t>B) Analiza activităţii instituţiei şi propuneri privind îmbunătăţirea acesteia:</w:t>
      </w:r>
    </w:p>
    <w:p w14:paraId="502C944C"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1. analiza programelor şi a proiectelor instituţiei;</w:t>
      </w:r>
    </w:p>
    <w:p w14:paraId="59420425"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2. concluzii:</w:t>
      </w:r>
    </w:p>
    <w:p w14:paraId="54A5E5CB"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2.1. reformularea mesajului, după caz;</w:t>
      </w:r>
    </w:p>
    <w:p w14:paraId="7B6D7B3A"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2.2. descrierea principalelor direcții pentru îndeplinirea misiunii.</w:t>
      </w:r>
    </w:p>
    <w:p w14:paraId="321D6226"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2C4B0BDF" w14:textId="77777777" w:rsidR="00494A48" w:rsidRPr="00494A48" w:rsidRDefault="00494A48" w:rsidP="00946535">
      <w:pPr>
        <w:spacing w:after="0" w:line="360" w:lineRule="auto"/>
        <w:jc w:val="both"/>
        <w:rPr>
          <w:rFonts w:ascii="Times New Roman" w:eastAsia="Times New Roman" w:hAnsi="Times New Roman" w:cs="Times New Roman"/>
          <w:b/>
          <w:i/>
          <w:color w:val="000000"/>
          <w:sz w:val="24"/>
          <w:szCs w:val="24"/>
        </w:rPr>
      </w:pPr>
      <w:r w:rsidRPr="00494A48">
        <w:rPr>
          <w:rFonts w:ascii="Times New Roman" w:eastAsia="Times New Roman" w:hAnsi="Times New Roman" w:cs="Times New Roman"/>
          <w:b/>
          <w:i/>
          <w:color w:val="000000"/>
          <w:sz w:val="24"/>
          <w:szCs w:val="24"/>
        </w:rPr>
        <w:t>C) Analiza organizării instituţiei şi propuneri de restructurare şi/sau de reorganizare, după caz:</w:t>
      </w:r>
    </w:p>
    <w:p w14:paraId="5613291A"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1. analiza reglementărilor interne ale instituţiei şi a actelor normative incidente;</w:t>
      </w:r>
    </w:p>
    <w:p w14:paraId="381CA20A"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2. propuneri privind modificarea reglementărilor Interne,</w:t>
      </w:r>
    </w:p>
    <w:p w14:paraId="3D811A12"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3. analiza capacităţii instituţionale din punctul de vedere al resursei umane proprii şi/sau externalizate;</w:t>
      </w:r>
    </w:p>
    <w:p w14:paraId="1CD20679"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4. analiza capacităţii instituţionale din punct de vedere al spaţiilor şi patrimoniului instituţiei, propuneri de îmbunătăţire;</w:t>
      </w:r>
    </w:p>
    <w:p w14:paraId="404F12F1" w14:textId="79F6C72C" w:rsidR="009F580B"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 xml:space="preserve">5. viziunea proprie asupra utilizării instituţiei delegării, ca modalitate legală de asigurare a </w:t>
      </w:r>
      <w:proofErr w:type="spellStart"/>
      <w:r w:rsidRPr="00494A48">
        <w:rPr>
          <w:rFonts w:ascii="Times New Roman" w:eastAsia="Times New Roman" w:hAnsi="Times New Roman" w:cs="Times New Roman"/>
          <w:color w:val="000000"/>
          <w:sz w:val="24"/>
          <w:szCs w:val="24"/>
        </w:rPr>
        <w:t>continuităţii</w:t>
      </w:r>
      <w:proofErr w:type="spellEnd"/>
      <w:r w:rsidRPr="00494A48">
        <w:rPr>
          <w:rFonts w:ascii="Times New Roman" w:eastAsia="Times New Roman" w:hAnsi="Times New Roman" w:cs="Times New Roman"/>
          <w:color w:val="000000"/>
          <w:sz w:val="24"/>
          <w:szCs w:val="24"/>
        </w:rPr>
        <w:t xml:space="preserve"> procesului managerial</w:t>
      </w:r>
      <w:r w:rsidR="009F580B">
        <w:rPr>
          <w:rFonts w:ascii="Times New Roman" w:eastAsia="Times New Roman" w:hAnsi="Times New Roman" w:cs="Times New Roman"/>
          <w:color w:val="000000"/>
          <w:sz w:val="24"/>
          <w:szCs w:val="24"/>
        </w:rPr>
        <w:t>.</w:t>
      </w:r>
    </w:p>
    <w:p w14:paraId="0B43EEF4" w14:textId="77777777" w:rsidR="009F580B" w:rsidRDefault="009F580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F27D166" w14:textId="77777777" w:rsidR="00494A48" w:rsidRPr="00494A48" w:rsidRDefault="00494A48" w:rsidP="00946535">
      <w:pPr>
        <w:spacing w:after="0" w:line="360" w:lineRule="auto"/>
        <w:jc w:val="both"/>
        <w:rPr>
          <w:rFonts w:ascii="Times New Roman" w:eastAsia="Times New Roman" w:hAnsi="Times New Roman" w:cs="Times New Roman"/>
          <w:b/>
          <w:i/>
          <w:color w:val="000000"/>
          <w:sz w:val="24"/>
          <w:szCs w:val="24"/>
        </w:rPr>
      </w:pPr>
      <w:r w:rsidRPr="00494A48">
        <w:rPr>
          <w:rFonts w:ascii="Times New Roman" w:eastAsia="Times New Roman" w:hAnsi="Times New Roman" w:cs="Times New Roman"/>
          <w:b/>
          <w:i/>
          <w:color w:val="000000"/>
          <w:sz w:val="24"/>
          <w:szCs w:val="24"/>
        </w:rPr>
        <w:lastRenderedPageBreak/>
        <w:t xml:space="preserve">D) Analiza </w:t>
      </w:r>
      <w:proofErr w:type="spellStart"/>
      <w:r w:rsidRPr="00494A48">
        <w:rPr>
          <w:rFonts w:ascii="Times New Roman" w:eastAsia="Times New Roman" w:hAnsi="Times New Roman" w:cs="Times New Roman"/>
          <w:b/>
          <w:i/>
          <w:color w:val="000000"/>
          <w:sz w:val="24"/>
          <w:szCs w:val="24"/>
        </w:rPr>
        <w:t>situaţiei</w:t>
      </w:r>
      <w:proofErr w:type="spellEnd"/>
      <w:r w:rsidRPr="00494A48">
        <w:rPr>
          <w:rFonts w:ascii="Times New Roman" w:eastAsia="Times New Roman" w:hAnsi="Times New Roman" w:cs="Times New Roman"/>
          <w:b/>
          <w:i/>
          <w:color w:val="000000"/>
          <w:sz w:val="24"/>
          <w:szCs w:val="24"/>
        </w:rPr>
        <w:t xml:space="preserve"> </w:t>
      </w:r>
      <w:proofErr w:type="spellStart"/>
      <w:r w:rsidRPr="00494A48">
        <w:rPr>
          <w:rFonts w:ascii="Times New Roman" w:eastAsia="Times New Roman" w:hAnsi="Times New Roman" w:cs="Times New Roman"/>
          <w:b/>
          <w:i/>
          <w:color w:val="000000"/>
          <w:sz w:val="24"/>
          <w:szCs w:val="24"/>
        </w:rPr>
        <w:t>economico</w:t>
      </w:r>
      <w:proofErr w:type="spellEnd"/>
      <w:r w:rsidRPr="00494A48">
        <w:rPr>
          <w:rFonts w:ascii="Times New Roman" w:eastAsia="Times New Roman" w:hAnsi="Times New Roman" w:cs="Times New Roman"/>
          <w:b/>
          <w:i/>
          <w:color w:val="000000"/>
          <w:sz w:val="24"/>
          <w:szCs w:val="24"/>
        </w:rPr>
        <w:t xml:space="preserve">-financiare a </w:t>
      </w:r>
      <w:proofErr w:type="spellStart"/>
      <w:r w:rsidRPr="00494A48">
        <w:rPr>
          <w:rFonts w:ascii="Times New Roman" w:eastAsia="Times New Roman" w:hAnsi="Times New Roman" w:cs="Times New Roman"/>
          <w:b/>
          <w:i/>
          <w:color w:val="000000"/>
          <w:sz w:val="24"/>
          <w:szCs w:val="24"/>
        </w:rPr>
        <w:t>instituţiei</w:t>
      </w:r>
      <w:proofErr w:type="spellEnd"/>
      <w:r w:rsidRPr="00494A48">
        <w:rPr>
          <w:rFonts w:ascii="Times New Roman" w:eastAsia="Times New Roman" w:hAnsi="Times New Roman" w:cs="Times New Roman"/>
          <w:b/>
          <w:i/>
          <w:color w:val="000000"/>
          <w:sz w:val="24"/>
          <w:szCs w:val="24"/>
        </w:rPr>
        <w:t>:</w:t>
      </w:r>
    </w:p>
    <w:p w14:paraId="0598DEBF"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Analiza financiară, pe baza datelor cuprinse în caietul de obiective:</w:t>
      </w:r>
    </w:p>
    <w:p w14:paraId="54A5EAB3"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1.  analiza datelor de buget din caietul de obiective, după caz, completate cu informaţii solicitate/obţinute de la instituţie:</w:t>
      </w:r>
    </w:p>
    <w:p w14:paraId="7C29C065"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1.1. bugetul de venituri (subvenţii/alocaţii, surse atrase/venituri proprii);</w:t>
      </w:r>
    </w:p>
    <w:p w14:paraId="68C6EE0E"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1.2. bugetul de cheltuieli (personal; bunuri şi servicii din care: cheltuieli de întreţinere, colaboratori; cheltuieli de capital).</w:t>
      </w:r>
    </w:p>
    <w:p w14:paraId="32A78998"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2. analiza comparativă a cheltuielilor (estimate şi, după caz, realizate) în perioada/perioadele indicată/indicate în caietul de obiective, după caz, completate cu informaţii solicitate/obţinute de la instituţie:</w:t>
      </w:r>
    </w:p>
    <w:p w14:paraId="60566562" w14:textId="77777777" w:rsidR="00494A48" w:rsidRPr="00494A48" w:rsidRDefault="00494A48" w:rsidP="00946535">
      <w:pPr>
        <w:shd w:val="clear" w:color="auto" w:fill="FFFFFF"/>
        <w:spacing w:before="120" w:after="120" w:line="360" w:lineRule="auto"/>
        <w:jc w:val="both"/>
        <w:rPr>
          <w:rFonts w:ascii="Times New Roman" w:eastAsia="Times New Roman" w:hAnsi="Times New Roman" w:cs="Times New Roman"/>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00"/>
        <w:gridCol w:w="3061"/>
        <w:gridCol w:w="1903"/>
        <w:gridCol w:w="1857"/>
        <w:gridCol w:w="1924"/>
      </w:tblGrid>
      <w:tr w:rsidR="00494A48" w:rsidRPr="00494A48" w14:paraId="6D452E22" w14:textId="77777777" w:rsidTr="00A55ED4">
        <w:tc>
          <w:tcPr>
            <w:tcW w:w="870" w:type="dxa"/>
            <w:tcBorders>
              <w:top w:val="double" w:sz="4" w:space="0" w:color="auto"/>
              <w:left w:val="double" w:sz="4" w:space="0" w:color="auto"/>
              <w:bottom w:val="double" w:sz="4" w:space="0" w:color="auto"/>
              <w:right w:val="double" w:sz="4" w:space="0" w:color="auto"/>
            </w:tcBorders>
            <w:vAlign w:val="center"/>
            <w:hideMark/>
          </w:tcPr>
          <w:p w14:paraId="6D7C4048"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Nr. crt.</w:t>
            </w:r>
          </w:p>
        </w:tc>
        <w:tc>
          <w:tcPr>
            <w:tcW w:w="3298" w:type="dxa"/>
            <w:tcBorders>
              <w:top w:val="double" w:sz="4" w:space="0" w:color="auto"/>
              <w:left w:val="double" w:sz="4" w:space="0" w:color="auto"/>
              <w:bottom w:val="double" w:sz="4" w:space="0" w:color="auto"/>
              <w:right w:val="double" w:sz="4" w:space="0" w:color="auto"/>
            </w:tcBorders>
            <w:vAlign w:val="center"/>
            <w:hideMark/>
          </w:tcPr>
          <w:p w14:paraId="52BB08A2"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Programul/proiectul</w:t>
            </w:r>
          </w:p>
        </w:tc>
        <w:tc>
          <w:tcPr>
            <w:tcW w:w="2084" w:type="dxa"/>
            <w:tcBorders>
              <w:top w:val="double" w:sz="4" w:space="0" w:color="auto"/>
              <w:left w:val="double" w:sz="4" w:space="0" w:color="auto"/>
              <w:bottom w:val="double" w:sz="4" w:space="0" w:color="auto"/>
              <w:right w:val="double" w:sz="4" w:space="0" w:color="auto"/>
            </w:tcBorders>
            <w:vAlign w:val="center"/>
            <w:hideMark/>
          </w:tcPr>
          <w:p w14:paraId="6C472011"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Devizul estimat</w:t>
            </w:r>
          </w:p>
        </w:tc>
        <w:tc>
          <w:tcPr>
            <w:tcW w:w="2085" w:type="dxa"/>
            <w:tcBorders>
              <w:top w:val="double" w:sz="4" w:space="0" w:color="auto"/>
              <w:left w:val="double" w:sz="4" w:space="0" w:color="auto"/>
              <w:bottom w:val="double" w:sz="4" w:space="0" w:color="auto"/>
              <w:right w:val="double" w:sz="4" w:space="0" w:color="auto"/>
            </w:tcBorders>
            <w:vAlign w:val="center"/>
            <w:hideMark/>
          </w:tcPr>
          <w:p w14:paraId="7FA6179F"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Devizul realizat</w:t>
            </w:r>
          </w:p>
        </w:tc>
        <w:tc>
          <w:tcPr>
            <w:tcW w:w="2085" w:type="dxa"/>
            <w:tcBorders>
              <w:top w:val="double" w:sz="4" w:space="0" w:color="auto"/>
              <w:left w:val="double" w:sz="4" w:space="0" w:color="auto"/>
              <w:bottom w:val="double" w:sz="4" w:space="0" w:color="auto"/>
              <w:right w:val="double" w:sz="4" w:space="0" w:color="auto"/>
            </w:tcBorders>
            <w:vAlign w:val="center"/>
            <w:hideMark/>
          </w:tcPr>
          <w:p w14:paraId="21E51AE3"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Observaţii, comentarii, concluzii</w:t>
            </w:r>
          </w:p>
        </w:tc>
      </w:tr>
      <w:tr w:rsidR="00494A48" w:rsidRPr="00494A48" w14:paraId="59A8A82B" w14:textId="77777777" w:rsidTr="00A55ED4">
        <w:tc>
          <w:tcPr>
            <w:tcW w:w="870" w:type="dxa"/>
            <w:tcBorders>
              <w:top w:val="double" w:sz="4" w:space="0" w:color="auto"/>
              <w:left w:val="double" w:sz="4" w:space="0" w:color="auto"/>
              <w:bottom w:val="double" w:sz="4" w:space="0" w:color="auto"/>
              <w:right w:val="double" w:sz="4" w:space="0" w:color="auto"/>
            </w:tcBorders>
            <w:vAlign w:val="center"/>
            <w:hideMark/>
          </w:tcPr>
          <w:p w14:paraId="1207CCFC"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(1)</w:t>
            </w:r>
          </w:p>
        </w:tc>
        <w:tc>
          <w:tcPr>
            <w:tcW w:w="3298" w:type="dxa"/>
            <w:tcBorders>
              <w:top w:val="double" w:sz="4" w:space="0" w:color="auto"/>
              <w:left w:val="double" w:sz="4" w:space="0" w:color="auto"/>
              <w:bottom w:val="double" w:sz="4" w:space="0" w:color="auto"/>
              <w:right w:val="double" w:sz="4" w:space="0" w:color="auto"/>
            </w:tcBorders>
            <w:vAlign w:val="center"/>
            <w:hideMark/>
          </w:tcPr>
          <w:p w14:paraId="504F921F"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w:t>
            </w:r>
          </w:p>
        </w:tc>
        <w:tc>
          <w:tcPr>
            <w:tcW w:w="2084" w:type="dxa"/>
            <w:tcBorders>
              <w:top w:val="double" w:sz="4" w:space="0" w:color="auto"/>
              <w:left w:val="double" w:sz="4" w:space="0" w:color="auto"/>
              <w:bottom w:val="double" w:sz="4" w:space="0" w:color="auto"/>
              <w:right w:val="double" w:sz="4" w:space="0" w:color="auto"/>
            </w:tcBorders>
            <w:vAlign w:val="center"/>
            <w:hideMark/>
          </w:tcPr>
          <w:p w14:paraId="17A5A068" w14:textId="77777777" w:rsidR="00494A48" w:rsidRPr="00494A48" w:rsidRDefault="00494A48" w:rsidP="00946535">
            <w:pPr>
              <w:spacing w:after="0" w:line="360" w:lineRule="auto"/>
              <w:ind w:firstLine="709"/>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(3)</w:t>
            </w:r>
          </w:p>
        </w:tc>
        <w:tc>
          <w:tcPr>
            <w:tcW w:w="2085" w:type="dxa"/>
            <w:tcBorders>
              <w:top w:val="double" w:sz="4" w:space="0" w:color="auto"/>
              <w:left w:val="double" w:sz="4" w:space="0" w:color="auto"/>
              <w:bottom w:val="double" w:sz="4" w:space="0" w:color="auto"/>
              <w:right w:val="double" w:sz="4" w:space="0" w:color="auto"/>
            </w:tcBorders>
            <w:vAlign w:val="center"/>
            <w:hideMark/>
          </w:tcPr>
          <w:p w14:paraId="480773E6"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(4)</w:t>
            </w:r>
          </w:p>
        </w:tc>
        <w:tc>
          <w:tcPr>
            <w:tcW w:w="2085" w:type="dxa"/>
            <w:tcBorders>
              <w:top w:val="double" w:sz="4" w:space="0" w:color="auto"/>
              <w:left w:val="double" w:sz="4" w:space="0" w:color="auto"/>
              <w:bottom w:val="double" w:sz="4" w:space="0" w:color="auto"/>
              <w:right w:val="double" w:sz="4" w:space="0" w:color="auto"/>
            </w:tcBorders>
            <w:vAlign w:val="center"/>
            <w:hideMark/>
          </w:tcPr>
          <w:p w14:paraId="60F60848"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w:t>
            </w:r>
          </w:p>
        </w:tc>
      </w:tr>
      <w:tr w:rsidR="00494A48" w:rsidRPr="00494A48" w14:paraId="14FFFE19" w14:textId="77777777" w:rsidTr="00A55ED4">
        <w:tc>
          <w:tcPr>
            <w:tcW w:w="870" w:type="dxa"/>
            <w:vMerge w:val="restart"/>
            <w:tcBorders>
              <w:top w:val="double" w:sz="4" w:space="0" w:color="auto"/>
              <w:left w:val="double" w:sz="4" w:space="0" w:color="auto"/>
              <w:bottom w:val="double" w:sz="4" w:space="0" w:color="auto"/>
              <w:right w:val="double" w:sz="4" w:space="0" w:color="auto"/>
            </w:tcBorders>
            <w:vAlign w:val="center"/>
          </w:tcPr>
          <w:p w14:paraId="364856AF"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3298" w:type="dxa"/>
            <w:vMerge w:val="restart"/>
            <w:tcBorders>
              <w:top w:val="double" w:sz="4" w:space="0" w:color="auto"/>
              <w:left w:val="double" w:sz="4" w:space="0" w:color="auto"/>
              <w:bottom w:val="double" w:sz="4" w:space="0" w:color="auto"/>
              <w:right w:val="double" w:sz="4" w:space="0" w:color="auto"/>
            </w:tcBorders>
            <w:vAlign w:val="center"/>
          </w:tcPr>
          <w:p w14:paraId="103241FB"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2084" w:type="dxa"/>
            <w:tcBorders>
              <w:top w:val="double" w:sz="4" w:space="0" w:color="auto"/>
              <w:left w:val="double" w:sz="4" w:space="0" w:color="auto"/>
              <w:bottom w:val="double" w:sz="4" w:space="0" w:color="auto"/>
              <w:right w:val="double" w:sz="4" w:space="0" w:color="auto"/>
            </w:tcBorders>
            <w:vAlign w:val="center"/>
          </w:tcPr>
          <w:p w14:paraId="7319FBD1"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2085" w:type="dxa"/>
            <w:tcBorders>
              <w:top w:val="double" w:sz="4" w:space="0" w:color="auto"/>
              <w:left w:val="double" w:sz="4" w:space="0" w:color="auto"/>
              <w:bottom w:val="double" w:sz="4" w:space="0" w:color="auto"/>
              <w:right w:val="double" w:sz="4" w:space="0" w:color="auto"/>
            </w:tcBorders>
            <w:vAlign w:val="center"/>
          </w:tcPr>
          <w:p w14:paraId="46DE85A0"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2085" w:type="dxa"/>
            <w:tcBorders>
              <w:top w:val="double" w:sz="4" w:space="0" w:color="auto"/>
              <w:left w:val="double" w:sz="4" w:space="0" w:color="auto"/>
              <w:bottom w:val="double" w:sz="4" w:space="0" w:color="auto"/>
              <w:right w:val="double" w:sz="4" w:space="0" w:color="auto"/>
            </w:tcBorders>
            <w:vAlign w:val="center"/>
          </w:tcPr>
          <w:p w14:paraId="61B918F9" w14:textId="77777777" w:rsidR="00494A48" w:rsidRPr="00494A48" w:rsidRDefault="00494A48" w:rsidP="00946535">
            <w:pPr>
              <w:spacing w:after="0" w:line="360" w:lineRule="auto"/>
              <w:rPr>
                <w:rFonts w:ascii="Times New Roman" w:eastAsia="Times New Roman" w:hAnsi="Times New Roman" w:cs="Times New Roman"/>
                <w:sz w:val="24"/>
                <w:szCs w:val="24"/>
              </w:rPr>
            </w:pPr>
          </w:p>
        </w:tc>
      </w:tr>
      <w:tr w:rsidR="00494A48" w:rsidRPr="00494A48" w14:paraId="213C5AF9" w14:textId="77777777" w:rsidTr="00A55ED4">
        <w:tc>
          <w:tcPr>
            <w:tcW w:w="0" w:type="auto"/>
            <w:vMerge/>
            <w:tcBorders>
              <w:top w:val="double" w:sz="4" w:space="0" w:color="auto"/>
              <w:left w:val="double" w:sz="4" w:space="0" w:color="auto"/>
              <w:bottom w:val="double" w:sz="4" w:space="0" w:color="auto"/>
              <w:right w:val="double" w:sz="4" w:space="0" w:color="auto"/>
            </w:tcBorders>
            <w:vAlign w:val="center"/>
            <w:hideMark/>
          </w:tcPr>
          <w:p w14:paraId="3BC3BF4D"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5F8ECBFB"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2084" w:type="dxa"/>
            <w:tcBorders>
              <w:top w:val="double" w:sz="4" w:space="0" w:color="auto"/>
              <w:left w:val="double" w:sz="4" w:space="0" w:color="auto"/>
              <w:bottom w:val="double" w:sz="4" w:space="0" w:color="auto"/>
              <w:right w:val="double" w:sz="4" w:space="0" w:color="auto"/>
            </w:tcBorders>
            <w:vAlign w:val="center"/>
          </w:tcPr>
          <w:p w14:paraId="04344251"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2085" w:type="dxa"/>
            <w:tcBorders>
              <w:top w:val="double" w:sz="4" w:space="0" w:color="auto"/>
              <w:left w:val="double" w:sz="4" w:space="0" w:color="auto"/>
              <w:bottom w:val="double" w:sz="4" w:space="0" w:color="auto"/>
              <w:right w:val="double" w:sz="4" w:space="0" w:color="auto"/>
            </w:tcBorders>
            <w:vAlign w:val="center"/>
          </w:tcPr>
          <w:p w14:paraId="63E0C0A4"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2085" w:type="dxa"/>
            <w:tcBorders>
              <w:top w:val="double" w:sz="4" w:space="0" w:color="auto"/>
              <w:left w:val="double" w:sz="4" w:space="0" w:color="auto"/>
              <w:bottom w:val="double" w:sz="4" w:space="0" w:color="auto"/>
              <w:right w:val="double" w:sz="4" w:space="0" w:color="auto"/>
            </w:tcBorders>
            <w:vAlign w:val="center"/>
          </w:tcPr>
          <w:p w14:paraId="404B3BA7" w14:textId="77777777" w:rsidR="00494A48" w:rsidRPr="00494A48" w:rsidRDefault="00494A48" w:rsidP="00946535">
            <w:pPr>
              <w:spacing w:after="0" w:line="360" w:lineRule="auto"/>
              <w:rPr>
                <w:rFonts w:ascii="Times New Roman" w:eastAsia="Times New Roman" w:hAnsi="Times New Roman" w:cs="Times New Roman"/>
                <w:sz w:val="24"/>
                <w:szCs w:val="24"/>
              </w:rPr>
            </w:pPr>
          </w:p>
        </w:tc>
      </w:tr>
      <w:tr w:rsidR="00494A48" w:rsidRPr="00494A48" w14:paraId="61414392" w14:textId="77777777" w:rsidTr="00A55ED4">
        <w:tc>
          <w:tcPr>
            <w:tcW w:w="870" w:type="dxa"/>
            <w:tcBorders>
              <w:top w:val="double" w:sz="4" w:space="0" w:color="auto"/>
              <w:left w:val="double" w:sz="4" w:space="0" w:color="auto"/>
              <w:bottom w:val="double" w:sz="4" w:space="0" w:color="auto"/>
              <w:right w:val="double" w:sz="4" w:space="0" w:color="auto"/>
            </w:tcBorders>
            <w:vAlign w:val="center"/>
          </w:tcPr>
          <w:p w14:paraId="237ACC1D"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3298" w:type="dxa"/>
            <w:tcBorders>
              <w:top w:val="double" w:sz="4" w:space="0" w:color="auto"/>
              <w:left w:val="double" w:sz="4" w:space="0" w:color="auto"/>
              <w:bottom w:val="double" w:sz="4" w:space="0" w:color="auto"/>
              <w:right w:val="double" w:sz="4" w:space="0" w:color="auto"/>
            </w:tcBorders>
            <w:vAlign w:val="center"/>
          </w:tcPr>
          <w:p w14:paraId="38F53D37"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2084" w:type="dxa"/>
            <w:tcBorders>
              <w:top w:val="double" w:sz="4" w:space="0" w:color="auto"/>
              <w:left w:val="double" w:sz="4" w:space="0" w:color="auto"/>
              <w:bottom w:val="double" w:sz="4" w:space="0" w:color="auto"/>
              <w:right w:val="double" w:sz="4" w:space="0" w:color="auto"/>
            </w:tcBorders>
            <w:vAlign w:val="center"/>
          </w:tcPr>
          <w:p w14:paraId="333A482A"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2085" w:type="dxa"/>
            <w:tcBorders>
              <w:top w:val="double" w:sz="4" w:space="0" w:color="auto"/>
              <w:left w:val="double" w:sz="4" w:space="0" w:color="auto"/>
              <w:bottom w:val="double" w:sz="4" w:space="0" w:color="auto"/>
              <w:right w:val="double" w:sz="4" w:space="0" w:color="auto"/>
            </w:tcBorders>
            <w:vAlign w:val="center"/>
          </w:tcPr>
          <w:p w14:paraId="5DEF3D49"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2085" w:type="dxa"/>
            <w:tcBorders>
              <w:top w:val="double" w:sz="4" w:space="0" w:color="auto"/>
              <w:left w:val="double" w:sz="4" w:space="0" w:color="auto"/>
              <w:bottom w:val="double" w:sz="4" w:space="0" w:color="auto"/>
              <w:right w:val="double" w:sz="4" w:space="0" w:color="auto"/>
            </w:tcBorders>
            <w:vAlign w:val="center"/>
          </w:tcPr>
          <w:p w14:paraId="3E0F050B" w14:textId="77777777" w:rsidR="00494A48" w:rsidRPr="00494A48" w:rsidRDefault="00494A48" w:rsidP="00946535">
            <w:pPr>
              <w:spacing w:after="0" w:line="360" w:lineRule="auto"/>
              <w:rPr>
                <w:rFonts w:ascii="Times New Roman" w:eastAsia="Times New Roman" w:hAnsi="Times New Roman" w:cs="Times New Roman"/>
                <w:sz w:val="24"/>
                <w:szCs w:val="24"/>
              </w:rPr>
            </w:pPr>
          </w:p>
        </w:tc>
      </w:tr>
      <w:tr w:rsidR="00494A48" w:rsidRPr="00494A48" w14:paraId="2AB6F1CF" w14:textId="77777777" w:rsidTr="00A55ED4">
        <w:tc>
          <w:tcPr>
            <w:tcW w:w="870" w:type="dxa"/>
            <w:tcBorders>
              <w:top w:val="double" w:sz="4" w:space="0" w:color="auto"/>
              <w:left w:val="double" w:sz="4" w:space="0" w:color="auto"/>
              <w:bottom w:val="double" w:sz="4" w:space="0" w:color="auto"/>
              <w:right w:val="double" w:sz="4" w:space="0" w:color="auto"/>
            </w:tcBorders>
          </w:tcPr>
          <w:p w14:paraId="1FCA2A4F" w14:textId="77777777" w:rsidR="00494A48" w:rsidRPr="00494A48" w:rsidRDefault="00494A48" w:rsidP="00946535">
            <w:pPr>
              <w:spacing w:after="0" w:line="360" w:lineRule="auto"/>
              <w:jc w:val="both"/>
              <w:rPr>
                <w:rFonts w:ascii="Times New Roman" w:eastAsia="Times New Roman" w:hAnsi="Times New Roman" w:cs="Times New Roman"/>
                <w:sz w:val="24"/>
                <w:szCs w:val="24"/>
              </w:rPr>
            </w:pPr>
          </w:p>
        </w:tc>
        <w:tc>
          <w:tcPr>
            <w:tcW w:w="3298" w:type="dxa"/>
            <w:tcBorders>
              <w:top w:val="double" w:sz="4" w:space="0" w:color="auto"/>
              <w:left w:val="double" w:sz="4" w:space="0" w:color="auto"/>
              <w:bottom w:val="double" w:sz="4" w:space="0" w:color="auto"/>
              <w:right w:val="double" w:sz="4" w:space="0" w:color="auto"/>
            </w:tcBorders>
            <w:hideMark/>
          </w:tcPr>
          <w:p w14:paraId="29C5CC40"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Total:</w:t>
            </w:r>
          </w:p>
        </w:tc>
        <w:tc>
          <w:tcPr>
            <w:tcW w:w="2084" w:type="dxa"/>
            <w:tcBorders>
              <w:top w:val="double" w:sz="4" w:space="0" w:color="auto"/>
              <w:left w:val="double" w:sz="4" w:space="0" w:color="auto"/>
              <w:bottom w:val="double" w:sz="4" w:space="0" w:color="auto"/>
              <w:right w:val="double" w:sz="4" w:space="0" w:color="auto"/>
            </w:tcBorders>
            <w:hideMark/>
          </w:tcPr>
          <w:p w14:paraId="24398BE4"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Total:</w:t>
            </w:r>
          </w:p>
        </w:tc>
        <w:tc>
          <w:tcPr>
            <w:tcW w:w="2085" w:type="dxa"/>
            <w:tcBorders>
              <w:top w:val="double" w:sz="4" w:space="0" w:color="auto"/>
              <w:left w:val="double" w:sz="4" w:space="0" w:color="auto"/>
              <w:bottom w:val="double" w:sz="4" w:space="0" w:color="auto"/>
              <w:right w:val="double" w:sz="4" w:space="0" w:color="auto"/>
            </w:tcBorders>
            <w:hideMark/>
          </w:tcPr>
          <w:p w14:paraId="4EB87F19"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Total:</w:t>
            </w:r>
          </w:p>
        </w:tc>
        <w:tc>
          <w:tcPr>
            <w:tcW w:w="2085" w:type="dxa"/>
            <w:tcBorders>
              <w:top w:val="double" w:sz="4" w:space="0" w:color="auto"/>
              <w:left w:val="double" w:sz="4" w:space="0" w:color="auto"/>
              <w:bottom w:val="double" w:sz="4" w:space="0" w:color="auto"/>
              <w:right w:val="double" w:sz="4" w:space="0" w:color="auto"/>
            </w:tcBorders>
          </w:tcPr>
          <w:p w14:paraId="16F0B0AF" w14:textId="77777777" w:rsidR="00494A48" w:rsidRPr="00494A48" w:rsidRDefault="00494A48" w:rsidP="00946535">
            <w:pPr>
              <w:spacing w:after="0" w:line="360" w:lineRule="auto"/>
              <w:rPr>
                <w:rFonts w:ascii="Times New Roman" w:eastAsia="Times New Roman" w:hAnsi="Times New Roman" w:cs="Times New Roman"/>
                <w:sz w:val="24"/>
                <w:szCs w:val="24"/>
              </w:rPr>
            </w:pPr>
          </w:p>
        </w:tc>
      </w:tr>
    </w:tbl>
    <w:p w14:paraId="47674992"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ab/>
      </w:r>
      <w:r w:rsidRPr="00494A48">
        <w:rPr>
          <w:rFonts w:ascii="Times New Roman" w:eastAsia="Times New Roman" w:hAnsi="Times New Roman" w:cs="Times New Roman"/>
          <w:color w:val="000000"/>
          <w:sz w:val="24"/>
          <w:szCs w:val="24"/>
        </w:rPr>
        <w:tab/>
      </w:r>
      <w:r w:rsidRPr="00494A48">
        <w:rPr>
          <w:rFonts w:ascii="Times New Roman" w:eastAsia="Times New Roman" w:hAnsi="Times New Roman" w:cs="Times New Roman"/>
          <w:color w:val="000000"/>
          <w:sz w:val="24"/>
          <w:szCs w:val="24"/>
        </w:rPr>
        <w:tab/>
      </w:r>
      <w:r w:rsidRPr="00494A48">
        <w:rPr>
          <w:rFonts w:ascii="Times New Roman" w:eastAsia="Times New Roman" w:hAnsi="Times New Roman" w:cs="Times New Roman"/>
          <w:color w:val="000000"/>
          <w:sz w:val="24"/>
          <w:szCs w:val="24"/>
        </w:rPr>
        <w:tab/>
      </w:r>
      <w:r w:rsidRPr="00494A48">
        <w:rPr>
          <w:rFonts w:ascii="Times New Roman" w:eastAsia="Times New Roman" w:hAnsi="Times New Roman" w:cs="Times New Roman"/>
          <w:color w:val="000000"/>
          <w:sz w:val="24"/>
          <w:szCs w:val="24"/>
        </w:rPr>
        <w:tab/>
      </w:r>
      <w:r w:rsidRPr="00494A48">
        <w:rPr>
          <w:rFonts w:ascii="Times New Roman" w:eastAsia="Times New Roman" w:hAnsi="Times New Roman" w:cs="Times New Roman"/>
          <w:color w:val="000000"/>
          <w:sz w:val="24"/>
          <w:szCs w:val="24"/>
        </w:rPr>
        <w:tab/>
      </w:r>
    </w:p>
    <w:p w14:paraId="607E48CB"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3.  soluţii şi propuneri privind gradul de acoperire din surse atrase/venituri proprii cheltuielilor instituţiei:</w:t>
      </w:r>
    </w:p>
    <w:p w14:paraId="67BB7D05"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3.1.  analiza veniturilor proprii realizate din activitatea de bază, specifică instituţiei (în funcţie de tipurile de produse/servicii oferite de instituţiile de cultură - spectacole, expoziţii, servicii infodocumentare etc.), pe categorii de produse/servicii, precum şi pe categorii de bilete/tarife practicate: preţ întreg/preţ redus/bilet profesional/bilet onorific, abonamente, cu menţionarea celorlalte facilităţi practicate;</w:t>
      </w:r>
    </w:p>
    <w:p w14:paraId="1EB80A86"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3.2.  analiza veniturilor proprii realizate din alte activităţi ale instituţiei;</w:t>
      </w:r>
    </w:p>
    <w:p w14:paraId="15788B20"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3.3  analiza veniturilor realizate din prestări de servicii culturale în cadrul parteneriatelor cu alte autorităţi publice locale.</w:t>
      </w:r>
    </w:p>
    <w:p w14:paraId="4C7E194D"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4.   soluţii şi propuneri privind gradul de creştere a surselor atrase/veniturilor proprii în totalul veniturilor:</w:t>
      </w:r>
    </w:p>
    <w:p w14:paraId="1C9D6E2D"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lastRenderedPageBreak/>
        <w:t>4.1. analiza ponderii cheltuielilor de personal din totalul cheltuielilor;</w:t>
      </w:r>
    </w:p>
    <w:p w14:paraId="5E986799"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4.2. analiza ponderii cheltuielilor de capital din bugetul total;</w:t>
      </w:r>
    </w:p>
    <w:p w14:paraId="17CB3BB7"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4.3. analiza gradului de acoperire a cheltuielilor cu salariile din subvenţie/alocaţie;</w:t>
      </w:r>
    </w:p>
    <w:p w14:paraId="6ABE9ADE"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4.4. ponderea cheltuielilor efectuate în cadrul raporturilor contractuale, altele decât contractele individuale de muncă (drepturi de autor, drepturi conexe, contracte şi convenţii civile).</w:t>
      </w:r>
    </w:p>
    <w:p w14:paraId="2D482A1D" w14:textId="77777777" w:rsidR="00494A48" w:rsidRPr="00494A48" w:rsidRDefault="00494A48" w:rsidP="00946535">
      <w:pPr>
        <w:spacing w:after="0" w:line="360" w:lineRule="auto"/>
        <w:ind w:firstLine="708"/>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4.5. cheltuieli pe beneficiar, din care:</w:t>
      </w:r>
    </w:p>
    <w:p w14:paraId="448470DA"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 xml:space="preserve">                    (a) din subvenție;</w:t>
      </w:r>
    </w:p>
    <w:p w14:paraId="27EA3EA0"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 xml:space="preserve">                    (b) din venituri proprii.</w:t>
      </w:r>
    </w:p>
    <w:p w14:paraId="60715B63"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77CBC7F1" w14:textId="77777777" w:rsidR="00494A48" w:rsidRPr="00494A48" w:rsidRDefault="00494A48" w:rsidP="00946535">
      <w:pPr>
        <w:spacing w:after="0" w:line="360" w:lineRule="auto"/>
        <w:jc w:val="both"/>
        <w:rPr>
          <w:rFonts w:ascii="Times New Roman" w:eastAsia="Times New Roman" w:hAnsi="Times New Roman" w:cs="Times New Roman"/>
          <w:b/>
          <w:i/>
          <w:color w:val="000000"/>
          <w:sz w:val="24"/>
          <w:szCs w:val="24"/>
        </w:rPr>
      </w:pPr>
      <w:r w:rsidRPr="00494A48">
        <w:rPr>
          <w:rFonts w:ascii="Times New Roman" w:eastAsia="Times New Roman" w:hAnsi="Times New Roman" w:cs="Times New Roman"/>
          <w:b/>
          <w:i/>
          <w:color w:val="000000"/>
          <w:sz w:val="24"/>
          <w:szCs w:val="24"/>
        </w:rPr>
        <w:t>E) Strategia, programele şi planul de acțiune pentru îndeplinirea misiunii specifice a instituției, conform sarcinilor formulate de autoritate:</w:t>
      </w:r>
    </w:p>
    <w:p w14:paraId="5FC266BA"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Propuneri, pentru întreaga perioadă de management:</w:t>
      </w:r>
    </w:p>
    <w:p w14:paraId="3FEBE947"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1. viziune;</w:t>
      </w:r>
    </w:p>
    <w:p w14:paraId="58611E5C"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2. misiune;</w:t>
      </w:r>
    </w:p>
    <w:p w14:paraId="20D699E6"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3. obiective (generale şi specifice);</w:t>
      </w:r>
    </w:p>
    <w:p w14:paraId="63DAC44D"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4. strategia culturală, pentru întreaga perioadă de management;</w:t>
      </w:r>
    </w:p>
    <w:p w14:paraId="5AA99D35"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5. strategia şi planul de marketing;</w:t>
      </w:r>
    </w:p>
    <w:p w14:paraId="3800CEEC"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6. programe propuse pentru întreaga perioadă de management;</w:t>
      </w:r>
    </w:p>
    <w:p w14:paraId="120F1751"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7. proiectele din cadrul programelor;</w:t>
      </w:r>
    </w:p>
    <w:p w14:paraId="67FE4142"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8. alte evenimente, activităţi specifice instituţiei, planificate pentru perioada de management.</w:t>
      </w:r>
    </w:p>
    <w:p w14:paraId="201A8215"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33FD11D5" w14:textId="25E02BC1"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b/>
          <w:i/>
          <w:color w:val="000000"/>
          <w:sz w:val="24"/>
          <w:szCs w:val="24"/>
        </w:rPr>
        <w:t>F) Previzionarea evoluţiei economico-financiare a instituţiei publice de cultură</w:t>
      </w:r>
      <w:r w:rsidRPr="00494A48">
        <w:rPr>
          <w:rFonts w:ascii="Times New Roman" w:eastAsia="Times New Roman" w:hAnsi="Times New Roman" w:cs="Times New Roman"/>
          <w:color w:val="000000"/>
          <w:sz w:val="24"/>
          <w:szCs w:val="24"/>
        </w:rPr>
        <w:t>, cu o estimare a resurselor financiare ce ar trebui alocate de către autoritate, precum şi a veniturilor instituţiei ce pot fi atrase din alte surse</w:t>
      </w:r>
      <w:r w:rsidR="00A16631">
        <w:rPr>
          <w:rFonts w:ascii="Times New Roman" w:eastAsia="Times New Roman" w:hAnsi="Times New Roman" w:cs="Times New Roman"/>
          <w:color w:val="000000"/>
          <w:sz w:val="24"/>
          <w:szCs w:val="24"/>
        </w:rPr>
        <w:t>.</w:t>
      </w:r>
    </w:p>
    <w:p w14:paraId="0EA1E6AF" w14:textId="23FB6434" w:rsidR="00A16631" w:rsidRDefault="00A1663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E3FF79A"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741B73EE" w14:textId="77777777" w:rsidR="00494A48" w:rsidRPr="00494A48" w:rsidRDefault="00494A48" w:rsidP="00946535">
      <w:pPr>
        <w:spacing w:after="0" w:line="360" w:lineRule="auto"/>
        <w:jc w:val="both"/>
        <w:rPr>
          <w:rFonts w:ascii="Times New Roman" w:eastAsia="Times New Roman" w:hAnsi="Times New Roman" w:cs="Times New Roman"/>
          <w:b/>
          <w:color w:val="000000"/>
          <w:sz w:val="24"/>
          <w:szCs w:val="24"/>
        </w:rPr>
      </w:pPr>
      <w:r w:rsidRPr="00494A48">
        <w:rPr>
          <w:rFonts w:ascii="Times New Roman" w:eastAsia="Times New Roman" w:hAnsi="Times New Roman" w:cs="Times New Roman"/>
          <w:b/>
          <w:color w:val="000000"/>
          <w:sz w:val="24"/>
          <w:szCs w:val="24"/>
        </w:rPr>
        <w:t>1 Proiectul de buget de venituri și cheltuieli pe perioada managementului:</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
        <w:gridCol w:w="4753"/>
        <w:gridCol w:w="1391"/>
        <w:gridCol w:w="1246"/>
        <w:gridCol w:w="1223"/>
      </w:tblGrid>
      <w:tr w:rsidR="00494A48" w:rsidRPr="00494A48" w14:paraId="56B7F8FE" w14:textId="77777777" w:rsidTr="00A55ED4">
        <w:trPr>
          <w:jc w:val="center"/>
        </w:trPr>
        <w:tc>
          <w:tcPr>
            <w:tcW w:w="959" w:type="dxa"/>
            <w:tcBorders>
              <w:top w:val="double" w:sz="4" w:space="0" w:color="auto"/>
              <w:left w:val="double" w:sz="4" w:space="0" w:color="auto"/>
              <w:bottom w:val="double" w:sz="4" w:space="0" w:color="auto"/>
              <w:right w:val="double" w:sz="4" w:space="0" w:color="auto"/>
            </w:tcBorders>
            <w:vAlign w:val="center"/>
            <w:hideMark/>
          </w:tcPr>
          <w:p w14:paraId="5C3B5FAE"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Nr. crt.</w:t>
            </w:r>
          </w:p>
        </w:tc>
        <w:tc>
          <w:tcPr>
            <w:tcW w:w="4961" w:type="dxa"/>
            <w:tcBorders>
              <w:top w:val="double" w:sz="4" w:space="0" w:color="auto"/>
              <w:left w:val="double" w:sz="4" w:space="0" w:color="auto"/>
              <w:bottom w:val="double" w:sz="4" w:space="0" w:color="auto"/>
              <w:right w:val="double" w:sz="4" w:space="0" w:color="auto"/>
            </w:tcBorders>
            <w:vAlign w:val="center"/>
            <w:hideMark/>
          </w:tcPr>
          <w:p w14:paraId="6CD2778A"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Categorii</w:t>
            </w:r>
          </w:p>
        </w:tc>
        <w:tc>
          <w:tcPr>
            <w:tcW w:w="1418" w:type="dxa"/>
            <w:tcBorders>
              <w:top w:val="double" w:sz="4" w:space="0" w:color="auto"/>
              <w:left w:val="double" w:sz="4" w:space="0" w:color="auto"/>
              <w:bottom w:val="double" w:sz="4" w:space="0" w:color="auto"/>
              <w:right w:val="double" w:sz="4" w:space="0" w:color="auto"/>
            </w:tcBorders>
            <w:vAlign w:val="center"/>
            <w:hideMark/>
          </w:tcPr>
          <w:p w14:paraId="6140E776"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Anul.....</w:t>
            </w:r>
          </w:p>
        </w:tc>
        <w:tc>
          <w:tcPr>
            <w:tcW w:w="1275" w:type="dxa"/>
            <w:tcBorders>
              <w:top w:val="double" w:sz="4" w:space="0" w:color="auto"/>
              <w:left w:val="double" w:sz="4" w:space="0" w:color="auto"/>
              <w:bottom w:val="double" w:sz="4" w:space="0" w:color="auto"/>
              <w:right w:val="double" w:sz="4" w:space="0" w:color="auto"/>
            </w:tcBorders>
            <w:vAlign w:val="center"/>
          </w:tcPr>
          <w:p w14:paraId="11FC7D4D"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242" w:type="dxa"/>
            <w:tcBorders>
              <w:top w:val="double" w:sz="4" w:space="0" w:color="auto"/>
              <w:left w:val="double" w:sz="4" w:space="0" w:color="auto"/>
              <w:bottom w:val="double" w:sz="4" w:space="0" w:color="auto"/>
              <w:right w:val="double" w:sz="4" w:space="0" w:color="auto"/>
            </w:tcBorders>
            <w:vAlign w:val="center"/>
            <w:hideMark/>
          </w:tcPr>
          <w:p w14:paraId="1E5FA7E0"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Anul....</w:t>
            </w:r>
          </w:p>
        </w:tc>
      </w:tr>
      <w:tr w:rsidR="00494A48" w:rsidRPr="00494A48" w14:paraId="0462E1A0" w14:textId="77777777" w:rsidTr="00A55ED4">
        <w:trPr>
          <w:jc w:val="center"/>
        </w:trPr>
        <w:tc>
          <w:tcPr>
            <w:tcW w:w="959" w:type="dxa"/>
            <w:tcBorders>
              <w:top w:val="double" w:sz="4" w:space="0" w:color="auto"/>
              <w:left w:val="double" w:sz="4" w:space="0" w:color="auto"/>
              <w:bottom w:val="double" w:sz="4" w:space="0" w:color="auto"/>
              <w:right w:val="double" w:sz="4" w:space="0" w:color="auto"/>
            </w:tcBorders>
            <w:vAlign w:val="center"/>
            <w:hideMark/>
          </w:tcPr>
          <w:p w14:paraId="6AD80016"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(1)</w:t>
            </w:r>
          </w:p>
        </w:tc>
        <w:tc>
          <w:tcPr>
            <w:tcW w:w="4961" w:type="dxa"/>
            <w:tcBorders>
              <w:top w:val="double" w:sz="4" w:space="0" w:color="auto"/>
              <w:left w:val="double" w:sz="4" w:space="0" w:color="auto"/>
              <w:bottom w:val="double" w:sz="4" w:space="0" w:color="auto"/>
              <w:right w:val="double" w:sz="4" w:space="0" w:color="auto"/>
            </w:tcBorders>
            <w:vAlign w:val="center"/>
            <w:hideMark/>
          </w:tcPr>
          <w:p w14:paraId="7B8847B2"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(2)</w:t>
            </w:r>
          </w:p>
        </w:tc>
        <w:tc>
          <w:tcPr>
            <w:tcW w:w="1418" w:type="dxa"/>
            <w:tcBorders>
              <w:top w:val="double" w:sz="4" w:space="0" w:color="auto"/>
              <w:left w:val="double" w:sz="4" w:space="0" w:color="auto"/>
              <w:bottom w:val="double" w:sz="4" w:space="0" w:color="auto"/>
              <w:right w:val="double" w:sz="4" w:space="0" w:color="auto"/>
            </w:tcBorders>
            <w:vAlign w:val="center"/>
            <w:hideMark/>
          </w:tcPr>
          <w:p w14:paraId="363373AC"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(3)</w:t>
            </w:r>
          </w:p>
        </w:tc>
        <w:tc>
          <w:tcPr>
            <w:tcW w:w="1275" w:type="dxa"/>
            <w:tcBorders>
              <w:top w:val="double" w:sz="4" w:space="0" w:color="auto"/>
              <w:left w:val="double" w:sz="4" w:space="0" w:color="auto"/>
              <w:bottom w:val="double" w:sz="4" w:space="0" w:color="auto"/>
              <w:right w:val="double" w:sz="4" w:space="0" w:color="auto"/>
            </w:tcBorders>
            <w:vAlign w:val="center"/>
            <w:hideMark/>
          </w:tcPr>
          <w:p w14:paraId="6EE958A3"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w:t>
            </w:r>
          </w:p>
        </w:tc>
        <w:tc>
          <w:tcPr>
            <w:tcW w:w="1242" w:type="dxa"/>
            <w:tcBorders>
              <w:top w:val="double" w:sz="4" w:space="0" w:color="auto"/>
              <w:left w:val="double" w:sz="4" w:space="0" w:color="auto"/>
              <w:bottom w:val="double" w:sz="4" w:space="0" w:color="auto"/>
              <w:right w:val="double" w:sz="4" w:space="0" w:color="auto"/>
            </w:tcBorders>
            <w:vAlign w:val="center"/>
            <w:hideMark/>
          </w:tcPr>
          <w:p w14:paraId="08FA462D"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w:t>
            </w:r>
          </w:p>
        </w:tc>
      </w:tr>
      <w:tr w:rsidR="00494A48" w:rsidRPr="00494A48" w14:paraId="676DAB96" w14:textId="77777777" w:rsidTr="00A55ED4">
        <w:trPr>
          <w:jc w:val="center"/>
        </w:trPr>
        <w:tc>
          <w:tcPr>
            <w:tcW w:w="959" w:type="dxa"/>
            <w:tcBorders>
              <w:top w:val="double" w:sz="4" w:space="0" w:color="auto"/>
              <w:left w:val="double" w:sz="4" w:space="0" w:color="auto"/>
              <w:bottom w:val="double" w:sz="4" w:space="0" w:color="auto"/>
              <w:right w:val="double" w:sz="4" w:space="0" w:color="auto"/>
            </w:tcBorders>
            <w:vAlign w:val="center"/>
            <w:hideMark/>
          </w:tcPr>
          <w:p w14:paraId="60767038"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1.</w:t>
            </w:r>
          </w:p>
        </w:tc>
        <w:tc>
          <w:tcPr>
            <w:tcW w:w="4961" w:type="dxa"/>
            <w:tcBorders>
              <w:top w:val="double" w:sz="4" w:space="0" w:color="auto"/>
              <w:left w:val="double" w:sz="4" w:space="0" w:color="auto"/>
              <w:bottom w:val="double" w:sz="4" w:space="0" w:color="auto"/>
              <w:right w:val="double" w:sz="4" w:space="0" w:color="auto"/>
            </w:tcBorders>
            <w:vAlign w:val="center"/>
          </w:tcPr>
          <w:p w14:paraId="3ABBFDEB" w14:textId="77777777" w:rsidR="00494A48" w:rsidRPr="00494A48" w:rsidRDefault="00494A48" w:rsidP="00946535">
            <w:pPr>
              <w:spacing w:after="0" w:line="360" w:lineRule="auto"/>
              <w:rPr>
                <w:rFonts w:ascii="Times New Roman" w:eastAsia="Times New Roman" w:hAnsi="Times New Roman" w:cs="Times New Roman"/>
                <w:b/>
                <w:sz w:val="24"/>
                <w:szCs w:val="24"/>
              </w:rPr>
            </w:pPr>
          </w:p>
          <w:p w14:paraId="5908F796"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b/>
                <w:sz w:val="24"/>
                <w:szCs w:val="24"/>
              </w:rPr>
              <w:t>TOTAL VENITURI</w:t>
            </w:r>
            <w:r w:rsidRPr="00494A48">
              <w:rPr>
                <w:rFonts w:ascii="Times New Roman" w:eastAsia="Times New Roman" w:hAnsi="Times New Roman" w:cs="Times New Roman"/>
                <w:sz w:val="24"/>
                <w:szCs w:val="24"/>
              </w:rPr>
              <w:t>, din care:</w:t>
            </w:r>
          </w:p>
          <w:p w14:paraId="480F1FD1" w14:textId="77777777" w:rsidR="00494A48" w:rsidRPr="00494A48" w:rsidRDefault="00494A48" w:rsidP="00946535">
            <w:pPr>
              <w:spacing w:after="0" w:line="360" w:lineRule="auto"/>
              <w:rPr>
                <w:rFonts w:ascii="Times New Roman" w:eastAsia="Times New Roman" w:hAnsi="Times New Roman" w:cs="Times New Roman"/>
                <w:sz w:val="24"/>
                <w:szCs w:val="24"/>
              </w:rPr>
            </w:pPr>
          </w:p>
          <w:p w14:paraId="0744651A"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1.a.     venituri proprii, din care:</w:t>
            </w:r>
          </w:p>
          <w:p w14:paraId="65E7578E"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1.a.1.  venituri din activitatea de bază,</w:t>
            </w:r>
          </w:p>
          <w:p w14:paraId="7716DCDE"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1.a.2.  surse atrase,</w:t>
            </w:r>
          </w:p>
          <w:p w14:paraId="43241B46"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1.a.3.  alte venituri proprii,</w:t>
            </w:r>
          </w:p>
          <w:p w14:paraId="5B371230"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1.b.     subvenţii/alocaţii,</w:t>
            </w:r>
          </w:p>
          <w:p w14:paraId="6AC19965"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1.c.     alte venituri</w:t>
            </w:r>
          </w:p>
          <w:p w14:paraId="2026AF5B"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0721EC9C"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5" w:type="dxa"/>
            <w:tcBorders>
              <w:top w:val="double" w:sz="4" w:space="0" w:color="auto"/>
              <w:left w:val="double" w:sz="4" w:space="0" w:color="auto"/>
              <w:bottom w:val="double" w:sz="4" w:space="0" w:color="auto"/>
              <w:right w:val="double" w:sz="4" w:space="0" w:color="auto"/>
            </w:tcBorders>
            <w:vAlign w:val="center"/>
          </w:tcPr>
          <w:p w14:paraId="3B7ED924"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42" w:type="dxa"/>
            <w:tcBorders>
              <w:top w:val="double" w:sz="4" w:space="0" w:color="auto"/>
              <w:left w:val="double" w:sz="4" w:space="0" w:color="auto"/>
              <w:bottom w:val="double" w:sz="4" w:space="0" w:color="auto"/>
              <w:right w:val="double" w:sz="4" w:space="0" w:color="auto"/>
            </w:tcBorders>
            <w:vAlign w:val="center"/>
          </w:tcPr>
          <w:p w14:paraId="0C5D03F6"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r>
      <w:tr w:rsidR="00494A48" w:rsidRPr="00494A48" w14:paraId="3A64351D" w14:textId="77777777" w:rsidTr="00A55ED4">
        <w:trPr>
          <w:jc w:val="center"/>
        </w:trPr>
        <w:tc>
          <w:tcPr>
            <w:tcW w:w="959" w:type="dxa"/>
            <w:tcBorders>
              <w:top w:val="double" w:sz="4" w:space="0" w:color="auto"/>
              <w:left w:val="double" w:sz="4" w:space="0" w:color="auto"/>
              <w:bottom w:val="double" w:sz="4" w:space="0" w:color="auto"/>
              <w:right w:val="double" w:sz="4" w:space="0" w:color="auto"/>
            </w:tcBorders>
            <w:vAlign w:val="center"/>
            <w:hideMark/>
          </w:tcPr>
          <w:p w14:paraId="755C94AC"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2.</w:t>
            </w:r>
          </w:p>
        </w:tc>
        <w:tc>
          <w:tcPr>
            <w:tcW w:w="4961" w:type="dxa"/>
            <w:tcBorders>
              <w:top w:val="double" w:sz="4" w:space="0" w:color="auto"/>
              <w:left w:val="double" w:sz="4" w:space="0" w:color="auto"/>
              <w:bottom w:val="double" w:sz="4" w:space="0" w:color="auto"/>
              <w:right w:val="double" w:sz="4" w:space="0" w:color="auto"/>
            </w:tcBorders>
            <w:vAlign w:val="center"/>
          </w:tcPr>
          <w:p w14:paraId="7BC07BFF" w14:textId="77777777" w:rsidR="00494A48" w:rsidRPr="00494A48" w:rsidRDefault="00494A48" w:rsidP="00946535">
            <w:pPr>
              <w:spacing w:after="0" w:line="360" w:lineRule="auto"/>
              <w:rPr>
                <w:rFonts w:ascii="Times New Roman" w:eastAsia="Times New Roman" w:hAnsi="Times New Roman" w:cs="Times New Roman"/>
                <w:b/>
                <w:sz w:val="24"/>
                <w:szCs w:val="24"/>
              </w:rPr>
            </w:pPr>
          </w:p>
          <w:p w14:paraId="2261ED09"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b/>
                <w:sz w:val="24"/>
                <w:szCs w:val="24"/>
              </w:rPr>
              <w:t>TOTAL CHELTUIELI</w:t>
            </w:r>
            <w:r w:rsidRPr="00494A48">
              <w:rPr>
                <w:rFonts w:ascii="Times New Roman" w:eastAsia="Times New Roman" w:hAnsi="Times New Roman" w:cs="Times New Roman"/>
                <w:sz w:val="24"/>
                <w:szCs w:val="24"/>
              </w:rPr>
              <w:t>, din care:</w:t>
            </w:r>
          </w:p>
          <w:p w14:paraId="21CF2E70" w14:textId="77777777" w:rsidR="00494A48" w:rsidRPr="00494A48" w:rsidRDefault="00494A48" w:rsidP="00946535">
            <w:pPr>
              <w:spacing w:after="0" w:line="360" w:lineRule="auto"/>
              <w:rPr>
                <w:rFonts w:ascii="Times New Roman" w:eastAsia="Times New Roman" w:hAnsi="Times New Roman" w:cs="Times New Roman"/>
                <w:sz w:val="24"/>
                <w:szCs w:val="24"/>
              </w:rPr>
            </w:pPr>
          </w:p>
          <w:p w14:paraId="2435530F"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2.a.     Cheltuieli de personal, din care:</w:t>
            </w:r>
          </w:p>
          <w:p w14:paraId="2CC02E28"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2.a.1.  Cheltuieli cu salariile,</w:t>
            </w:r>
          </w:p>
          <w:p w14:paraId="63B787DA"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2.a.2.  Alte cheltuieli de personal,</w:t>
            </w:r>
          </w:p>
          <w:p w14:paraId="12E38F70"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2.b.     Cheltuieli cu bunuri şi servicii, din care:</w:t>
            </w:r>
          </w:p>
          <w:p w14:paraId="3F027BFA"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2.b.1.  Cheltuieli pt. proiecte,</w:t>
            </w:r>
          </w:p>
          <w:p w14:paraId="5D5AF9D0"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2.b.2.  Cheltuieli cu colaboratorii,</w:t>
            </w:r>
          </w:p>
          <w:p w14:paraId="062E9228"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2.b.3.  Cheltuieli cu reparaţii curente,</w:t>
            </w:r>
          </w:p>
          <w:p w14:paraId="43A9CA18"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2.b.4.  Cheltuieli cu întreţinerea,</w:t>
            </w:r>
          </w:p>
          <w:p w14:paraId="63BAD215"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2.b.5.  Alte cheltuieli cu bunuri şi servicii,</w:t>
            </w:r>
          </w:p>
          <w:p w14:paraId="111A67E4" w14:textId="77777777" w:rsidR="00494A48" w:rsidRPr="00494A48" w:rsidRDefault="00494A48" w:rsidP="00946535">
            <w:pPr>
              <w:spacing w:after="0" w:line="360" w:lineRule="auto"/>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2.c.     Cheltuieli de capital</w:t>
            </w:r>
          </w:p>
          <w:p w14:paraId="3D105DC3" w14:textId="77777777" w:rsidR="00494A48" w:rsidRPr="00494A48" w:rsidRDefault="00494A48" w:rsidP="00946535">
            <w:pPr>
              <w:spacing w:after="0" w:line="360" w:lineRule="auto"/>
              <w:rPr>
                <w:rFonts w:ascii="Times New Roman" w:eastAsia="Times New Roman" w:hAnsi="Times New Roman" w:cs="Times New Roman"/>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37E9C3B4"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5" w:type="dxa"/>
            <w:tcBorders>
              <w:top w:val="double" w:sz="4" w:space="0" w:color="auto"/>
              <w:left w:val="double" w:sz="4" w:space="0" w:color="auto"/>
              <w:bottom w:val="double" w:sz="4" w:space="0" w:color="auto"/>
              <w:right w:val="double" w:sz="4" w:space="0" w:color="auto"/>
            </w:tcBorders>
            <w:vAlign w:val="center"/>
          </w:tcPr>
          <w:p w14:paraId="1E059D45"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42" w:type="dxa"/>
            <w:tcBorders>
              <w:top w:val="double" w:sz="4" w:space="0" w:color="auto"/>
              <w:left w:val="double" w:sz="4" w:space="0" w:color="auto"/>
              <w:bottom w:val="double" w:sz="4" w:space="0" w:color="auto"/>
              <w:right w:val="double" w:sz="4" w:space="0" w:color="auto"/>
            </w:tcBorders>
            <w:vAlign w:val="center"/>
          </w:tcPr>
          <w:p w14:paraId="586F217A"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r>
    </w:tbl>
    <w:p w14:paraId="453305DC" w14:textId="77777777" w:rsidR="00A16631" w:rsidRPr="00A16631" w:rsidRDefault="00A16631" w:rsidP="00A16631">
      <w:pPr>
        <w:shd w:val="clear" w:color="auto" w:fill="FFFFFF"/>
        <w:spacing w:before="120" w:after="120" w:line="360" w:lineRule="auto"/>
        <w:ind w:left="360" w:right="567"/>
        <w:jc w:val="both"/>
        <w:rPr>
          <w:rFonts w:ascii="Times New Roman" w:eastAsia="Times New Roman" w:hAnsi="Times New Roman" w:cs="Times New Roman"/>
          <w:b/>
          <w:sz w:val="24"/>
          <w:szCs w:val="24"/>
        </w:rPr>
      </w:pPr>
    </w:p>
    <w:p w14:paraId="024D07C0" w14:textId="77777777" w:rsidR="00A16631" w:rsidRDefault="00A166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39CAAD1" w14:textId="5174A0E3" w:rsidR="00494A48" w:rsidRPr="005D402C" w:rsidRDefault="00494A48" w:rsidP="00946535">
      <w:pPr>
        <w:pStyle w:val="Listparagraf"/>
        <w:numPr>
          <w:ilvl w:val="0"/>
          <w:numId w:val="7"/>
        </w:numPr>
        <w:shd w:val="clear" w:color="auto" w:fill="FFFFFF"/>
        <w:spacing w:before="120" w:after="120" w:line="360" w:lineRule="auto"/>
        <w:ind w:right="567"/>
        <w:jc w:val="both"/>
        <w:rPr>
          <w:rFonts w:ascii="Times New Roman" w:eastAsia="Times New Roman" w:hAnsi="Times New Roman" w:cs="Times New Roman"/>
          <w:b/>
          <w:sz w:val="24"/>
          <w:szCs w:val="24"/>
        </w:rPr>
      </w:pPr>
      <w:r w:rsidRPr="005D402C">
        <w:rPr>
          <w:rFonts w:ascii="Times New Roman" w:eastAsia="Times New Roman" w:hAnsi="Times New Roman" w:cs="Times New Roman"/>
          <w:b/>
          <w:sz w:val="24"/>
          <w:szCs w:val="24"/>
        </w:rPr>
        <w:lastRenderedPageBreak/>
        <w:t>Numărul estimat al beneficiarilor pentru perioada managementului:</w:t>
      </w:r>
    </w:p>
    <w:p w14:paraId="7C51BD48" w14:textId="77777777" w:rsidR="00494A48" w:rsidRPr="00494A48" w:rsidRDefault="00494A48" w:rsidP="00946535">
      <w:pPr>
        <w:shd w:val="clear" w:color="auto" w:fill="FFFFFF"/>
        <w:spacing w:before="120" w:after="120" w:line="360" w:lineRule="auto"/>
        <w:ind w:left="644"/>
        <w:jc w:val="both"/>
        <w:rPr>
          <w:rFonts w:ascii="Times New Roman" w:eastAsia="Times New Roman" w:hAnsi="Times New Roman" w:cs="Times New Roman"/>
          <w:sz w:val="24"/>
          <w:szCs w:val="24"/>
        </w:rPr>
      </w:pPr>
      <w:r w:rsidRPr="00494A48">
        <w:rPr>
          <w:rFonts w:ascii="Times New Roman" w:eastAsia="Times New Roman" w:hAnsi="Times New Roman" w:cs="Times New Roman"/>
          <w:b/>
          <w:bCs/>
          <w:sz w:val="24"/>
          <w:szCs w:val="24"/>
        </w:rPr>
        <w:t xml:space="preserve">     2.1. </w:t>
      </w:r>
      <w:r w:rsidRPr="00494A48">
        <w:rPr>
          <w:rFonts w:ascii="Times New Roman" w:eastAsia="Times New Roman" w:hAnsi="Times New Roman" w:cs="Times New Roman"/>
          <w:sz w:val="24"/>
          <w:szCs w:val="24"/>
        </w:rPr>
        <w:t>la sediu;</w:t>
      </w:r>
    </w:p>
    <w:p w14:paraId="66D77D8C" w14:textId="77777777" w:rsidR="00494A48" w:rsidRPr="00494A48" w:rsidRDefault="00494A48" w:rsidP="00946535">
      <w:pPr>
        <w:shd w:val="clear" w:color="auto" w:fill="FFFFFF"/>
        <w:spacing w:before="120" w:after="120" w:line="360" w:lineRule="auto"/>
        <w:ind w:left="644"/>
        <w:jc w:val="both"/>
        <w:rPr>
          <w:rFonts w:ascii="Times New Roman" w:eastAsia="Times New Roman" w:hAnsi="Times New Roman" w:cs="Times New Roman"/>
          <w:sz w:val="24"/>
          <w:szCs w:val="24"/>
        </w:rPr>
      </w:pPr>
      <w:r w:rsidRPr="00494A48">
        <w:rPr>
          <w:rFonts w:ascii="Times New Roman" w:eastAsia="Times New Roman" w:hAnsi="Times New Roman" w:cs="Times New Roman"/>
          <w:b/>
          <w:bCs/>
          <w:sz w:val="24"/>
          <w:szCs w:val="24"/>
        </w:rPr>
        <w:t xml:space="preserve">     2.2. </w:t>
      </w:r>
      <w:r w:rsidRPr="00494A48">
        <w:rPr>
          <w:rFonts w:ascii="Times New Roman" w:eastAsia="Times New Roman" w:hAnsi="Times New Roman" w:cs="Times New Roman"/>
          <w:sz w:val="24"/>
          <w:szCs w:val="24"/>
        </w:rPr>
        <w:t>în afara sediului</w:t>
      </w:r>
    </w:p>
    <w:p w14:paraId="73F85094" w14:textId="3FD6935D" w:rsidR="00494A48" w:rsidRPr="00494A48" w:rsidRDefault="00494A48" w:rsidP="00946535">
      <w:pPr>
        <w:shd w:val="clear" w:color="auto" w:fill="FFFFFF"/>
        <w:spacing w:before="120" w:after="120" w:line="360" w:lineRule="auto"/>
        <w:ind w:left="284" w:right="567"/>
        <w:jc w:val="both"/>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3.</w:t>
      </w:r>
      <w:r w:rsidR="00A16631">
        <w:rPr>
          <w:rFonts w:ascii="Times New Roman" w:eastAsia="Times New Roman" w:hAnsi="Times New Roman" w:cs="Times New Roman"/>
          <w:b/>
          <w:sz w:val="24"/>
          <w:szCs w:val="24"/>
        </w:rPr>
        <w:t xml:space="preserve"> </w:t>
      </w:r>
      <w:r w:rsidRPr="00494A48">
        <w:rPr>
          <w:rFonts w:ascii="Times New Roman" w:eastAsia="Times New Roman" w:hAnsi="Times New Roman" w:cs="Times New Roman"/>
          <w:b/>
          <w:sz w:val="24"/>
          <w:szCs w:val="24"/>
        </w:rPr>
        <w:t>Programul minimal estimat pentru perioada de management aprobată:</w:t>
      </w:r>
    </w:p>
    <w:tbl>
      <w:tblPr>
        <w:tblW w:w="99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8"/>
        <w:gridCol w:w="2837"/>
        <w:gridCol w:w="2411"/>
        <w:gridCol w:w="1277"/>
        <w:gridCol w:w="1419"/>
        <w:gridCol w:w="1418"/>
      </w:tblGrid>
      <w:tr w:rsidR="00494A48" w:rsidRPr="00494A48" w14:paraId="630F4F5C"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18382D1D"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r w:rsidRPr="00494A48">
              <w:rPr>
                <w:rFonts w:ascii="Times New Roman" w:eastAsia="Times New Roman" w:hAnsi="Times New Roman" w:cs="Times New Roman"/>
                <w:b/>
                <w:sz w:val="24"/>
                <w:szCs w:val="24"/>
              </w:rPr>
              <w:t>Nr. crt.</w:t>
            </w:r>
          </w:p>
        </w:tc>
        <w:tc>
          <w:tcPr>
            <w:tcW w:w="2835" w:type="dxa"/>
            <w:tcBorders>
              <w:top w:val="double" w:sz="4" w:space="0" w:color="auto"/>
              <w:left w:val="double" w:sz="4" w:space="0" w:color="auto"/>
              <w:bottom w:val="double" w:sz="4" w:space="0" w:color="auto"/>
              <w:right w:val="double" w:sz="4" w:space="0" w:color="auto"/>
            </w:tcBorders>
            <w:vAlign w:val="center"/>
            <w:hideMark/>
          </w:tcPr>
          <w:p w14:paraId="3E276204"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Program</w:t>
            </w:r>
          </w:p>
        </w:tc>
        <w:tc>
          <w:tcPr>
            <w:tcW w:w="2409" w:type="dxa"/>
            <w:tcBorders>
              <w:top w:val="double" w:sz="4" w:space="0" w:color="auto"/>
              <w:left w:val="double" w:sz="4" w:space="0" w:color="auto"/>
              <w:bottom w:val="double" w:sz="4" w:space="0" w:color="auto"/>
              <w:right w:val="double" w:sz="4" w:space="0" w:color="auto"/>
            </w:tcBorders>
            <w:vAlign w:val="center"/>
            <w:hideMark/>
          </w:tcPr>
          <w:p w14:paraId="07E7FAF0"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Scurtă descriere a programului</w:t>
            </w:r>
          </w:p>
        </w:tc>
        <w:tc>
          <w:tcPr>
            <w:tcW w:w="1276" w:type="dxa"/>
            <w:tcBorders>
              <w:top w:val="double" w:sz="4" w:space="0" w:color="auto"/>
              <w:left w:val="double" w:sz="4" w:space="0" w:color="auto"/>
              <w:bottom w:val="double" w:sz="4" w:space="0" w:color="auto"/>
              <w:right w:val="double" w:sz="4" w:space="0" w:color="auto"/>
            </w:tcBorders>
            <w:vAlign w:val="center"/>
            <w:hideMark/>
          </w:tcPr>
          <w:p w14:paraId="6992879A"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Nr. proiecte în cadrul programului</w:t>
            </w:r>
          </w:p>
        </w:tc>
        <w:tc>
          <w:tcPr>
            <w:tcW w:w="1418" w:type="dxa"/>
            <w:tcBorders>
              <w:top w:val="double" w:sz="4" w:space="0" w:color="auto"/>
              <w:left w:val="double" w:sz="4" w:space="0" w:color="auto"/>
              <w:bottom w:val="double" w:sz="4" w:space="0" w:color="auto"/>
              <w:right w:val="double" w:sz="4" w:space="0" w:color="auto"/>
            </w:tcBorders>
            <w:vAlign w:val="center"/>
            <w:hideMark/>
          </w:tcPr>
          <w:p w14:paraId="3569048D"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Denumirea proiectului</w:t>
            </w:r>
          </w:p>
        </w:tc>
        <w:tc>
          <w:tcPr>
            <w:tcW w:w="1417" w:type="dxa"/>
            <w:tcBorders>
              <w:top w:val="double" w:sz="4" w:space="0" w:color="auto"/>
              <w:left w:val="double" w:sz="4" w:space="0" w:color="auto"/>
              <w:bottom w:val="double" w:sz="4" w:space="0" w:color="auto"/>
              <w:right w:val="double" w:sz="4" w:space="0" w:color="auto"/>
            </w:tcBorders>
            <w:vAlign w:val="center"/>
            <w:hideMark/>
          </w:tcPr>
          <w:p w14:paraId="18E05464"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Buget prevăzut pe program</w:t>
            </w:r>
          </w:p>
          <w:p w14:paraId="71123886"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-(lei)-</w:t>
            </w:r>
          </w:p>
        </w:tc>
      </w:tr>
      <w:tr w:rsidR="00494A48" w:rsidRPr="00494A48" w14:paraId="6E95CB44" w14:textId="77777777" w:rsidTr="00A55ED4">
        <w:trPr>
          <w:jc w:val="center"/>
        </w:trPr>
        <w:tc>
          <w:tcPr>
            <w:tcW w:w="9923" w:type="dxa"/>
            <w:gridSpan w:val="6"/>
            <w:tcBorders>
              <w:top w:val="double" w:sz="4" w:space="0" w:color="auto"/>
              <w:left w:val="double" w:sz="4" w:space="0" w:color="auto"/>
              <w:bottom w:val="double" w:sz="4" w:space="0" w:color="auto"/>
              <w:right w:val="double" w:sz="4" w:space="0" w:color="auto"/>
            </w:tcBorders>
            <w:vAlign w:val="center"/>
            <w:hideMark/>
          </w:tcPr>
          <w:p w14:paraId="5D645ECD"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Primul an de management</w:t>
            </w:r>
          </w:p>
        </w:tc>
      </w:tr>
      <w:tr w:rsidR="00494A48" w:rsidRPr="00494A48" w14:paraId="0EFD246C"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03A3E605"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1.</w:t>
            </w:r>
          </w:p>
        </w:tc>
        <w:tc>
          <w:tcPr>
            <w:tcW w:w="2835" w:type="dxa"/>
            <w:tcBorders>
              <w:top w:val="double" w:sz="4" w:space="0" w:color="auto"/>
              <w:left w:val="double" w:sz="4" w:space="0" w:color="auto"/>
              <w:bottom w:val="double" w:sz="4" w:space="0" w:color="auto"/>
              <w:right w:val="double" w:sz="4" w:space="0" w:color="auto"/>
            </w:tcBorders>
            <w:vAlign w:val="center"/>
          </w:tcPr>
          <w:p w14:paraId="41BBFA19"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2409" w:type="dxa"/>
            <w:tcBorders>
              <w:top w:val="double" w:sz="4" w:space="0" w:color="auto"/>
              <w:left w:val="double" w:sz="4" w:space="0" w:color="auto"/>
              <w:bottom w:val="double" w:sz="4" w:space="0" w:color="auto"/>
              <w:right w:val="double" w:sz="4" w:space="0" w:color="auto"/>
            </w:tcBorders>
            <w:vAlign w:val="center"/>
          </w:tcPr>
          <w:p w14:paraId="63767855"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vAlign w:val="center"/>
          </w:tcPr>
          <w:p w14:paraId="52F33A42"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580EC699"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7" w:type="dxa"/>
            <w:tcBorders>
              <w:top w:val="double" w:sz="4" w:space="0" w:color="auto"/>
              <w:left w:val="double" w:sz="4" w:space="0" w:color="auto"/>
              <w:bottom w:val="double" w:sz="4" w:space="0" w:color="auto"/>
              <w:right w:val="double" w:sz="4" w:space="0" w:color="auto"/>
            </w:tcBorders>
            <w:vAlign w:val="center"/>
          </w:tcPr>
          <w:p w14:paraId="49E5C681"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r>
      <w:tr w:rsidR="00494A48" w:rsidRPr="00494A48" w14:paraId="11DDA741"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206B09BF"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w:t>
            </w:r>
          </w:p>
        </w:tc>
        <w:tc>
          <w:tcPr>
            <w:tcW w:w="2835" w:type="dxa"/>
            <w:tcBorders>
              <w:top w:val="double" w:sz="4" w:space="0" w:color="auto"/>
              <w:left w:val="double" w:sz="4" w:space="0" w:color="auto"/>
              <w:bottom w:val="double" w:sz="4" w:space="0" w:color="auto"/>
              <w:right w:val="double" w:sz="4" w:space="0" w:color="auto"/>
            </w:tcBorders>
            <w:vAlign w:val="center"/>
          </w:tcPr>
          <w:p w14:paraId="456194F1"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2409" w:type="dxa"/>
            <w:tcBorders>
              <w:top w:val="double" w:sz="4" w:space="0" w:color="auto"/>
              <w:left w:val="double" w:sz="4" w:space="0" w:color="auto"/>
              <w:bottom w:val="double" w:sz="4" w:space="0" w:color="auto"/>
              <w:right w:val="double" w:sz="4" w:space="0" w:color="auto"/>
            </w:tcBorders>
            <w:vAlign w:val="center"/>
          </w:tcPr>
          <w:p w14:paraId="4B9BB000"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vAlign w:val="center"/>
          </w:tcPr>
          <w:p w14:paraId="2EBBD0A9"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7640A301"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7" w:type="dxa"/>
            <w:tcBorders>
              <w:top w:val="double" w:sz="4" w:space="0" w:color="auto"/>
              <w:left w:val="double" w:sz="4" w:space="0" w:color="auto"/>
              <w:bottom w:val="double" w:sz="4" w:space="0" w:color="auto"/>
              <w:right w:val="double" w:sz="4" w:space="0" w:color="auto"/>
            </w:tcBorders>
            <w:vAlign w:val="center"/>
          </w:tcPr>
          <w:p w14:paraId="28BA65BC"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r>
      <w:tr w:rsidR="00494A48" w:rsidRPr="00494A48" w14:paraId="46C9A3F3"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7F6626CD"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w:t>
            </w:r>
          </w:p>
        </w:tc>
        <w:tc>
          <w:tcPr>
            <w:tcW w:w="2835" w:type="dxa"/>
            <w:tcBorders>
              <w:top w:val="double" w:sz="4" w:space="0" w:color="auto"/>
              <w:left w:val="double" w:sz="4" w:space="0" w:color="auto"/>
              <w:bottom w:val="double" w:sz="4" w:space="0" w:color="auto"/>
              <w:right w:val="double" w:sz="4" w:space="0" w:color="auto"/>
            </w:tcBorders>
            <w:vAlign w:val="center"/>
          </w:tcPr>
          <w:p w14:paraId="0CEB7D8A"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2409" w:type="dxa"/>
            <w:tcBorders>
              <w:top w:val="double" w:sz="4" w:space="0" w:color="auto"/>
              <w:left w:val="double" w:sz="4" w:space="0" w:color="auto"/>
              <w:bottom w:val="double" w:sz="4" w:space="0" w:color="auto"/>
              <w:right w:val="double" w:sz="4" w:space="0" w:color="auto"/>
            </w:tcBorders>
            <w:vAlign w:val="center"/>
          </w:tcPr>
          <w:p w14:paraId="413BBC5F"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vAlign w:val="center"/>
          </w:tcPr>
          <w:p w14:paraId="2BB66CEB"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107D3623"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7" w:type="dxa"/>
            <w:tcBorders>
              <w:top w:val="double" w:sz="4" w:space="0" w:color="auto"/>
              <w:left w:val="double" w:sz="4" w:space="0" w:color="auto"/>
              <w:bottom w:val="double" w:sz="4" w:space="0" w:color="auto"/>
              <w:right w:val="double" w:sz="4" w:space="0" w:color="auto"/>
            </w:tcBorders>
            <w:vAlign w:val="center"/>
          </w:tcPr>
          <w:p w14:paraId="2E928A1F"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r>
      <w:tr w:rsidR="00494A48" w:rsidRPr="00494A48" w14:paraId="58EDF422" w14:textId="77777777" w:rsidTr="00A55ED4">
        <w:trPr>
          <w:jc w:val="center"/>
        </w:trPr>
        <w:tc>
          <w:tcPr>
            <w:tcW w:w="9923" w:type="dxa"/>
            <w:gridSpan w:val="6"/>
            <w:tcBorders>
              <w:top w:val="double" w:sz="4" w:space="0" w:color="auto"/>
              <w:left w:val="double" w:sz="4" w:space="0" w:color="auto"/>
              <w:bottom w:val="double" w:sz="4" w:space="0" w:color="auto"/>
              <w:right w:val="double" w:sz="4" w:space="0" w:color="auto"/>
            </w:tcBorders>
            <w:vAlign w:val="center"/>
            <w:hideMark/>
          </w:tcPr>
          <w:p w14:paraId="40A36F34"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Al doilea an de management</w:t>
            </w:r>
          </w:p>
        </w:tc>
      </w:tr>
      <w:tr w:rsidR="00494A48" w:rsidRPr="00494A48" w14:paraId="5277C870"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3BBB98D0"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1.</w:t>
            </w:r>
          </w:p>
        </w:tc>
        <w:tc>
          <w:tcPr>
            <w:tcW w:w="2835" w:type="dxa"/>
            <w:tcBorders>
              <w:top w:val="double" w:sz="4" w:space="0" w:color="auto"/>
              <w:left w:val="double" w:sz="4" w:space="0" w:color="auto"/>
              <w:bottom w:val="double" w:sz="4" w:space="0" w:color="auto"/>
              <w:right w:val="double" w:sz="4" w:space="0" w:color="auto"/>
            </w:tcBorders>
            <w:vAlign w:val="center"/>
          </w:tcPr>
          <w:p w14:paraId="26E242F3"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2409" w:type="dxa"/>
            <w:tcBorders>
              <w:top w:val="double" w:sz="4" w:space="0" w:color="auto"/>
              <w:left w:val="double" w:sz="4" w:space="0" w:color="auto"/>
              <w:bottom w:val="double" w:sz="4" w:space="0" w:color="auto"/>
              <w:right w:val="double" w:sz="4" w:space="0" w:color="auto"/>
            </w:tcBorders>
            <w:vAlign w:val="center"/>
          </w:tcPr>
          <w:p w14:paraId="512F2085"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vAlign w:val="center"/>
          </w:tcPr>
          <w:p w14:paraId="17FF69A8"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3C85159E"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7" w:type="dxa"/>
            <w:tcBorders>
              <w:top w:val="double" w:sz="4" w:space="0" w:color="auto"/>
              <w:left w:val="double" w:sz="4" w:space="0" w:color="auto"/>
              <w:bottom w:val="double" w:sz="4" w:space="0" w:color="auto"/>
              <w:right w:val="double" w:sz="4" w:space="0" w:color="auto"/>
            </w:tcBorders>
            <w:vAlign w:val="center"/>
          </w:tcPr>
          <w:p w14:paraId="589B2218"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r>
      <w:tr w:rsidR="00494A48" w:rsidRPr="00494A48" w14:paraId="2408CF50"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585142BC"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w:t>
            </w:r>
          </w:p>
        </w:tc>
        <w:tc>
          <w:tcPr>
            <w:tcW w:w="2835" w:type="dxa"/>
            <w:tcBorders>
              <w:top w:val="double" w:sz="4" w:space="0" w:color="auto"/>
              <w:left w:val="double" w:sz="4" w:space="0" w:color="auto"/>
              <w:bottom w:val="double" w:sz="4" w:space="0" w:color="auto"/>
              <w:right w:val="double" w:sz="4" w:space="0" w:color="auto"/>
            </w:tcBorders>
            <w:vAlign w:val="center"/>
          </w:tcPr>
          <w:p w14:paraId="4079FC2A"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2409" w:type="dxa"/>
            <w:tcBorders>
              <w:top w:val="double" w:sz="4" w:space="0" w:color="auto"/>
              <w:left w:val="double" w:sz="4" w:space="0" w:color="auto"/>
              <w:bottom w:val="double" w:sz="4" w:space="0" w:color="auto"/>
              <w:right w:val="double" w:sz="4" w:space="0" w:color="auto"/>
            </w:tcBorders>
            <w:vAlign w:val="center"/>
          </w:tcPr>
          <w:p w14:paraId="22CBB73E"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vAlign w:val="center"/>
          </w:tcPr>
          <w:p w14:paraId="7C419325"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7AB6F989"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7" w:type="dxa"/>
            <w:tcBorders>
              <w:top w:val="double" w:sz="4" w:space="0" w:color="auto"/>
              <w:left w:val="double" w:sz="4" w:space="0" w:color="auto"/>
              <w:bottom w:val="double" w:sz="4" w:space="0" w:color="auto"/>
              <w:right w:val="double" w:sz="4" w:space="0" w:color="auto"/>
            </w:tcBorders>
            <w:vAlign w:val="center"/>
          </w:tcPr>
          <w:p w14:paraId="588FE9CA"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r>
      <w:tr w:rsidR="00494A48" w:rsidRPr="00494A48" w14:paraId="1E61C4BA"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0105FD3E"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w:t>
            </w:r>
          </w:p>
        </w:tc>
        <w:tc>
          <w:tcPr>
            <w:tcW w:w="2835" w:type="dxa"/>
            <w:tcBorders>
              <w:top w:val="double" w:sz="4" w:space="0" w:color="auto"/>
              <w:left w:val="double" w:sz="4" w:space="0" w:color="auto"/>
              <w:bottom w:val="double" w:sz="4" w:space="0" w:color="auto"/>
              <w:right w:val="double" w:sz="4" w:space="0" w:color="auto"/>
            </w:tcBorders>
            <w:vAlign w:val="center"/>
          </w:tcPr>
          <w:p w14:paraId="5DD0EA72"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2409" w:type="dxa"/>
            <w:tcBorders>
              <w:top w:val="double" w:sz="4" w:space="0" w:color="auto"/>
              <w:left w:val="double" w:sz="4" w:space="0" w:color="auto"/>
              <w:bottom w:val="double" w:sz="4" w:space="0" w:color="auto"/>
              <w:right w:val="double" w:sz="4" w:space="0" w:color="auto"/>
            </w:tcBorders>
            <w:vAlign w:val="center"/>
          </w:tcPr>
          <w:p w14:paraId="32BEF6BA"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vAlign w:val="center"/>
          </w:tcPr>
          <w:p w14:paraId="630BFE4E"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5E27F424"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7" w:type="dxa"/>
            <w:tcBorders>
              <w:top w:val="double" w:sz="4" w:space="0" w:color="auto"/>
              <w:left w:val="double" w:sz="4" w:space="0" w:color="auto"/>
              <w:bottom w:val="double" w:sz="4" w:space="0" w:color="auto"/>
              <w:right w:val="double" w:sz="4" w:space="0" w:color="auto"/>
            </w:tcBorders>
            <w:vAlign w:val="center"/>
          </w:tcPr>
          <w:p w14:paraId="3DCDE1F2"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r>
      <w:tr w:rsidR="00494A48" w:rsidRPr="00494A48" w14:paraId="454B2F8E" w14:textId="77777777" w:rsidTr="00A55ED4">
        <w:trPr>
          <w:jc w:val="center"/>
        </w:trPr>
        <w:tc>
          <w:tcPr>
            <w:tcW w:w="9923" w:type="dxa"/>
            <w:gridSpan w:val="6"/>
            <w:tcBorders>
              <w:top w:val="double" w:sz="4" w:space="0" w:color="auto"/>
              <w:left w:val="double" w:sz="4" w:space="0" w:color="auto"/>
              <w:bottom w:val="double" w:sz="4" w:space="0" w:color="auto"/>
              <w:right w:val="double" w:sz="4" w:space="0" w:color="auto"/>
            </w:tcBorders>
            <w:vAlign w:val="center"/>
            <w:hideMark/>
          </w:tcPr>
          <w:p w14:paraId="27C4D5CF"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Al treilea an de management</w:t>
            </w:r>
          </w:p>
        </w:tc>
      </w:tr>
      <w:tr w:rsidR="00494A48" w:rsidRPr="00494A48" w14:paraId="4E1D09C9"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706C2DC1"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1.</w:t>
            </w:r>
          </w:p>
        </w:tc>
        <w:tc>
          <w:tcPr>
            <w:tcW w:w="2835" w:type="dxa"/>
            <w:tcBorders>
              <w:top w:val="double" w:sz="4" w:space="0" w:color="auto"/>
              <w:left w:val="double" w:sz="4" w:space="0" w:color="auto"/>
              <w:bottom w:val="double" w:sz="4" w:space="0" w:color="auto"/>
              <w:right w:val="double" w:sz="4" w:space="0" w:color="auto"/>
            </w:tcBorders>
            <w:vAlign w:val="center"/>
          </w:tcPr>
          <w:p w14:paraId="012436C9"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2409" w:type="dxa"/>
            <w:tcBorders>
              <w:top w:val="double" w:sz="4" w:space="0" w:color="auto"/>
              <w:left w:val="double" w:sz="4" w:space="0" w:color="auto"/>
              <w:bottom w:val="double" w:sz="4" w:space="0" w:color="auto"/>
              <w:right w:val="double" w:sz="4" w:space="0" w:color="auto"/>
            </w:tcBorders>
            <w:vAlign w:val="center"/>
          </w:tcPr>
          <w:p w14:paraId="65565F43"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vAlign w:val="center"/>
          </w:tcPr>
          <w:p w14:paraId="3D91678E"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0E3E8C34"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7" w:type="dxa"/>
            <w:tcBorders>
              <w:top w:val="double" w:sz="4" w:space="0" w:color="auto"/>
              <w:left w:val="double" w:sz="4" w:space="0" w:color="auto"/>
              <w:bottom w:val="double" w:sz="4" w:space="0" w:color="auto"/>
              <w:right w:val="double" w:sz="4" w:space="0" w:color="auto"/>
            </w:tcBorders>
            <w:vAlign w:val="center"/>
          </w:tcPr>
          <w:p w14:paraId="109563A9"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r>
      <w:tr w:rsidR="00494A48" w:rsidRPr="00494A48" w14:paraId="79E53878"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4B0D311F"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w:t>
            </w:r>
          </w:p>
        </w:tc>
        <w:tc>
          <w:tcPr>
            <w:tcW w:w="2835" w:type="dxa"/>
            <w:tcBorders>
              <w:top w:val="double" w:sz="4" w:space="0" w:color="auto"/>
              <w:left w:val="double" w:sz="4" w:space="0" w:color="auto"/>
              <w:bottom w:val="double" w:sz="4" w:space="0" w:color="auto"/>
              <w:right w:val="double" w:sz="4" w:space="0" w:color="auto"/>
            </w:tcBorders>
            <w:vAlign w:val="center"/>
          </w:tcPr>
          <w:p w14:paraId="54224894"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2409" w:type="dxa"/>
            <w:tcBorders>
              <w:top w:val="double" w:sz="4" w:space="0" w:color="auto"/>
              <w:left w:val="double" w:sz="4" w:space="0" w:color="auto"/>
              <w:bottom w:val="double" w:sz="4" w:space="0" w:color="auto"/>
              <w:right w:val="double" w:sz="4" w:space="0" w:color="auto"/>
            </w:tcBorders>
            <w:vAlign w:val="center"/>
          </w:tcPr>
          <w:p w14:paraId="42473932"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vAlign w:val="center"/>
          </w:tcPr>
          <w:p w14:paraId="416A0E6D"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1CB84E95"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7" w:type="dxa"/>
            <w:tcBorders>
              <w:top w:val="double" w:sz="4" w:space="0" w:color="auto"/>
              <w:left w:val="double" w:sz="4" w:space="0" w:color="auto"/>
              <w:bottom w:val="double" w:sz="4" w:space="0" w:color="auto"/>
              <w:right w:val="double" w:sz="4" w:space="0" w:color="auto"/>
            </w:tcBorders>
            <w:vAlign w:val="center"/>
          </w:tcPr>
          <w:p w14:paraId="65AB5B94"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r>
      <w:tr w:rsidR="00494A48" w:rsidRPr="00494A48" w14:paraId="44AEB42D" w14:textId="77777777" w:rsidTr="00A55ED4">
        <w:trPr>
          <w:jc w:val="center"/>
        </w:trPr>
        <w:tc>
          <w:tcPr>
            <w:tcW w:w="568" w:type="dxa"/>
            <w:tcBorders>
              <w:top w:val="double" w:sz="4" w:space="0" w:color="auto"/>
              <w:left w:val="double" w:sz="4" w:space="0" w:color="auto"/>
              <w:bottom w:val="double" w:sz="4" w:space="0" w:color="auto"/>
              <w:right w:val="double" w:sz="4" w:space="0" w:color="auto"/>
            </w:tcBorders>
            <w:vAlign w:val="center"/>
            <w:hideMark/>
          </w:tcPr>
          <w:p w14:paraId="69B44F86"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r w:rsidRPr="00494A48">
              <w:rPr>
                <w:rFonts w:ascii="Times New Roman" w:eastAsia="Times New Roman" w:hAnsi="Times New Roman" w:cs="Times New Roman"/>
                <w:b/>
                <w:sz w:val="24"/>
                <w:szCs w:val="24"/>
              </w:rPr>
              <w:t>.....</w:t>
            </w:r>
          </w:p>
        </w:tc>
        <w:tc>
          <w:tcPr>
            <w:tcW w:w="2835" w:type="dxa"/>
            <w:tcBorders>
              <w:top w:val="double" w:sz="4" w:space="0" w:color="auto"/>
              <w:left w:val="double" w:sz="4" w:space="0" w:color="auto"/>
              <w:bottom w:val="double" w:sz="4" w:space="0" w:color="auto"/>
              <w:right w:val="double" w:sz="4" w:space="0" w:color="auto"/>
            </w:tcBorders>
            <w:vAlign w:val="center"/>
          </w:tcPr>
          <w:p w14:paraId="455BB24D"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2409" w:type="dxa"/>
            <w:tcBorders>
              <w:top w:val="double" w:sz="4" w:space="0" w:color="auto"/>
              <w:left w:val="double" w:sz="4" w:space="0" w:color="auto"/>
              <w:bottom w:val="double" w:sz="4" w:space="0" w:color="auto"/>
              <w:right w:val="double" w:sz="4" w:space="0" w:color="auto"/>
            </w:tcBorders>
            <w:vAlign w:val="center"/>
          </w:tcPr>
          <w:p w14:paraId="69D42004" w14:textId="77777777" w:rsidR="00494A48" w:rsidRPr="00494A48" w:rsidRDefault="00494A48" w:rsidP="00946535">
            <w:pPr>
              <w:spacing w:after="0" w:line="360" w:lineRule="auto"/>
              <w:jc w:val="center"/>
              <w:rPr>
                <w:rFonts w:ascii="Times New Roman" w:eastAsia="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vAlign w:val="center"/>
          </w:tcPr>
          <w:p w14:paraId="09DD36D0"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068C789F"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c>
          <w:tcPr>
            <w:tcW w:w="1417" w:type="dxa"/>
            <w:tcBorders>
              <w:top w:val="double" w:sz="4" w:space="0" w:color="auto"/>
              <w:left w:val="double" w:sz="4" w:space="0" w:color="auto"/>
              <w:bottom w:val="double" w:sz="4" w:space="0" w:color="auto"/>
              <w:right w:val="double" w:sz="4" w:space="0" w:color="auto"/>
            </w:tcBorders>
            <w:vAlign w:val="center"/>
          </w:tcPr>
          <w:p w14:paraId="55FC21EF" w14:textId="77777777" w:rsidR="00494A48" w:rsidRPr="00494A48" w:rsidRDefault="00494A48" w:rsidP="00946535">
            <w:pPr>
              <w:spacing w:after="0" w:line="360" w:lineRule="auto"/>
              <w:jc w:val="center"/>
              <w:rPr>
                <w:rFonts w:ascii="Times New Roman" w:eastAsia="Times New Roman" w:hAnsi="Times New Roman" w:cs="Times New Roman"/>
                <w:b/>
                <w:sz w:val="24"/>
                <w:szCs w:val="24"/>
              </w:rPr>
            </w:pPr>
          </w:p>
        </w:tc>
      </w:tr>
    </w:tbl>
    <w:p w14:paraId="7D4300D4"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0129DED2" w14:textId="77777777" w:rsidR="00A16631" w:rsidRDefault="00A1663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E83C718" w14:textId="35B3E359"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lastRenderedPageBreak/>
        <w:tab/>
      </w:r>
      <w:r w:rsidRPr="00494A48">
        <w:rPr>
          <w:rFonts w:ascii="Times New Roman" w:eastAsia="Times New Roman" w:hAnsi="Times New Roman" w:cs="Times New Roman"/>
          <w:color w:val="000000"/>
          <w:sz w:val="24"/>
          <w:szCs w:val="24"/>
        </w:rPr>
        <w:tab/>
      </w:r>
    </w:p>
    <w:p w14:paraId="7079A3C8" w14:textId="5E6DB598" w:rsidR="00494A48" w:rsidRPr="00494A48" w:rsidRDefault="00494A48" w:rsidP="00946535">
      <w:pPr>
        <w:spacing w:after="0" w:line="360" w:lineRule="auto"/>
        <w:jc w:val="both"/>
        <w:rPr>
          <w:rFonts w:ascii="Times New Roman" w:eastAsia="Times New Roman" w:hAnsi="Times New Roman" w:cs="Times New Roman"/>
          <w:b/>
          <w:i/>
          <w:color w:val="000000"/>
          <w:sz w:val="24"/>
          <w:szCs w:val="24"/>
        </w:rPr>
      </w:pPr>
      <w:r w:rsidRPr="00494A48">
        <w:rPr>
          <w:rFonts w:ascii="Times New Roman" w:eastAsia="Times New Roman" w:hAnsi="Times New Roman" w:cs="Times New Roman"/>
          <w:b/>
          <w:i/>
          <w:color w:val="000000"/>
          <w:sz w:val="24"/>
          <w:szCs w:val="24"/>
        </w:rPr>
        <w:t>VII - ALTE PRECIZĂRI</w:t>
      </w:r>
    </w:p>
    <w:p w14:paraId="058D151D" w14:textId="77777777" w:rsidR="00494A48" w:rsidRPr="00494A48" w:rsidRDefault="00494A48" w:rsidP="00946535">
      <w:pPr>
        <w:spacing w:after="0" w:line="360" w:lineRule="auto"/>
        <w:jc w:val="both"/>
        <w:rPr>
          <w:rFonts w:ascii="Times New Roman" w:eastAsia="Times New Roman" w:hAnsi="Times New Roman" w:cs="Times New Roman"/>
          <w:sz w:val="24"/>
          <w:szCs w:val="24"/>
        </w:rPr>
      </w:pPr>
      <w:r w:rsidRPr="00494A48">
        <w:rPr>
          <w:rFonts w:ascii="Times New Roman" w:eastAsia="Times New Roman" w:hAnsi="Times New Roman" w:cs="Times New Roman"/>
          <w:sz w:val="24"/>
          <w:szCs w:val="24"/>
        </w:rPr>
        <w:t>Relații suplimentare privind întocmirea proiectului de management, se pot obține de la Primăria Municipiului Arad, bd. Revoluției, nr. 75.</w:t>
      </w:r>
    </w:p>
    <w:p w14:paraId="106FAAEB" w14:textId="77777777" w:rsidR="00494A48" w:rsidRPr="00494A48" w:rsidRDefault="00494A48" w:rsidP="00946535">
      <w:pPr>
        <w:spacing w:after="0" w:line="360" w:lineRule="auto"/>
        <w:jc w:val="both"/>
        <w:rPr>
          <w:rFonts w:ascii="Times New Roman" w:eastAsia="Times New Roman" w:hAnsi="Times New Roman" w:cs="Times New Roman"/>
          <w:b/>
          <w:color w:val="000000"/>
          <w:sz w:val="24"/>
          <w:szCs w:val="24"/>
        </w:rPr>
      </w:pPr>
    </w:p>
    <w:p w14:paraId="26FCA162" w14:textId="2639CFEC" w:rsidR="00494A48" w:rsidRPr="00494A48" w:rsidRDefault="00494A48" w:rsidP="00946535">
      <w:pPr>
        <w:spacing w:after="0" w:line="360" w:lineRule="auto"/>
        <w:jc w:val="both"/>
        <w:rPr>
          <w:rFonts w:ascii="Times New Roman" w:eastAsia="Times New Roman" w:hAnsi="Times New Roman" w:cs="Times New Roman"/>
          <w:b/>
          <w:i/>
          <w:color w:val="000000"/>
          <w:sz w:val="24"/>
          <w:szCs w:val="24"/>
        </w:rPr>
      </w:pPr>
      <w:r w:rsidRPr="00494A48">
        <w:rPr>
          <w:rFonts w:ascii="Times New Roman" w:eastAsia="Times New Roman" w:hAnsi="Times New Roman" w:cs="Times New Roman"/>
          <w:b/>
          <w:i/>
          <w:color w:val="000000"/>
          <w:sz w:val="24"/>
          <w:szCs w:val="24"/>
        </w:rPr>
        <w:t>VIII – ANEXE</w:t>
      </w:r>
    </w:p>
    <w:p w14:paraId="44C8064A"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r w:rsidRPr="00494A48">
        <w:rPr>
          <w:rFonts w:ascii="Times New Roman" w:eastAsia="Times New Roman" w:hAnsi="Times New Roman" w:cs="Times New Roman"/>
          <w:color w:val="000000"/>
          <w:sz w:val="24"/>
          <w:szCs w:val="24"/>
        </w:rPr>
        <w:t>Anexele nr. 1-4  fac parte integrantă din prezentul caiet de obiective.</w:t>
      </w:r>
    </w:p>
    <w:p w14:paraId="48A62EFB" w14:textId="77777777" w:rsidR="00494A48" w:rsidRPr="00494A48" w:rsidRDefault="00494A48" w:rsidP="00946535">
      <w:pPr>
        <w:spacing w:after="0" w:line="360" w:lineRule="auto"/>
        <w:jc w:val="both"/>
        <w:rPr>
          <w:rFonts w:ascii="Times New Roman" w:eastAsia="Times New Roman" w:hAnsi="Times New Roman" w:cs="Times New Roman"/>
          <w:color w:val="000000"/>
          <w:sz w:val="24"/>
          <w:szCs w:val="24"/>
        </w:rPr>
      </w:pPr>
    </w:p>
    <w:p w14:paraId="2A6534D1" w14:textId="77777777" w:rsidR="00494A48" w:rsidRPr="00A55ED4" w:rsidRDefault="00494A48" w:rsidP="00946535">
      <w:pPr>
        <w:spacing w:after="0" w:line="360" w:lineRule="auto"/>
        <w:jc w:val="both"/>
        <w:rPr>
          <w:rFonts w:ascii="Times New Roman" w:eastAsia="Times New Roman" w:hAnsi="Times New Roman" w:cs="Times New Roman"/>
          <w:b/>
          <w:sz w:val="24"/>
          <w:szCs w:val="24"/>
        </w:rPr>
      </w:pPr>
      <w:r w:rsidRPr="00A55ED4">
        <w:rPr>
          <w:rFonts w:ascii="Times New Roman" w:eastAsia="Times New Roman" w:hAnsi="Times New Roman" w:cs="Times New Roman"/>
          <w:b/>
          <w:sz w:val="24"/>
          <w:szCs w:val="24"/>
        </w:rPr>
        <w:t>ANEXA nr. 1:</w:t>
      </w:r>
    </w:p>
    <w:p w14:paraId="07A80368" w14:textId="01621C91" w:rsidR="00494A48" w:rsidRPr="00A55ED4" w:rsidRDefault="00494A48" w:rsidP="00946535">
      <w:pPr>
        <w:spacing w:after="0" w:line="360" w:lineRule="auto"/>
        <w:jc w:val="both"/>
        <w:rPr>
          <w:rFonts w:ascii="Times New Roman" w:eastAsia="Times New Roman" w:hAnsi="Times New Roman" w:cs="Times New Roman"/>
          <w:sz w:val="24"/>
          <w:szCs w:val="24"/>
        </w:rPr>
      </w:pPr>
      <w:r w:rsidRPr="007B3733">
        <w:rPr>
          <w:rFonts w:ascii="Times New Roman" w:eastAsia="Times New Roman" w:hAnsi="Times New Roman" w:cs="Times New Roman"/>
          <w:b/>
          <w:sz w:val="24"/>
          <w:szCs w:val="24"/>
        </w:rPr>
        <w:t>Organigrama</w:t>
      </w:r>
      <w:r w:rsidR="007B3733">
        <w:rPr>
          <w:rFonts w:ascii="Times New Roman" w:eastAsia="Times New Roman" w:hAnsi="Times New Roman" w:cs="Times New Roman"/>
          <w:sz w:val="24"/>
          <w:szCs w:val="24"/>
        </w:rPr>
        <w:t xml:space="preserve"> (</w:t>
      </w:r>
      <w:r w:rsidR="007B3733" w:rsidRPr="007B3733">
        <w:rPr>
          <w:rFonts w:ascii="Times New Roman" w:eastAsia="Times New Roman" w:hAnsi="Times New Roman" w:cs="Times New Roman"/>
          <w:i/>
          <w:sz w:val="24"/>
          <w:szCs w:val="24"/>
        </w:rPr>
        <w:t xml:space="preserve">Hotărârea Consiliului Local al Municipiului Arad nr. </w:t>
      </w:r>
      <w:r w:rsidR="00E240E9">
        <w:rPr>
          <w:rFonts w:ascii="Times New Roman" w:eastAsia="Times New Roman" w:hAnsi="Times New Roman" w:cs="Times New Roman"/>
          <w:i/>
          <w:sz w:val="24"/>
          <w:szCs w:val="24"/>
        </w:rPr>
        <w:t>500</w:t>
      </w:r>
      <w:r w:rsidR="007B3733" w:rsidRPr="007B3733">
        <w:rPr>
          <w:rFonts w:ascii="Times New Roman" w:eastAsia="Times New Roman" w:hAnsi="Times New Roman" w:cs="Times New Roman"/>
          <w:i/>
          <w:sz w:val="24"/>
          <w:szCs w:val="24"/>
        </w:rPr>
        <w:t>/</w:t>
      </w:r>
      <w:r w:rsidR="00E240E9">
        <w:rPr>
          <w:rFonts w:ascii="Times New Roman" w:eastAsia="Times New Roman" w:hAnsi="Times New Roman" w:cs="Times New Roman"/>
          <w:i/>
          <w:sz w:val="24"/>
          <w:szCs w:val="24"/>
        </w:rPr>
        <w:t>30.09.2025</w:t>
      </w:r>
      <w:r w:rsidR="007B3733" w:rsidRPr="007B3733">
        <w:rPr>
          <w:rFonts w:ascii="Times New Roman" w:eastAsia="Times New Roman" w:hAnsi="Times New Roman" w:cs="Times New Roman"/>
          <w:i/>
          <w:sz w:val="24"/>
          <w:szCs w:val="24"/>
        </w:rPr>
        <w:t>– modificarea organigramei si statului de funcții al Filarmonicii de Stat Arad</w:t>
      </w:r>
      <w:r w:rsidR="007B3733">
        <w:rPr>
          <w:rFonts w:ascii="Times New Roman" w:eastAsia="Times New Roman" w:hAnsi="Times New Roman" w:cs="Times New Roman"/>
          <w:sz w:val="24"/>
          <w:szCs w:val="24"/>
        </w:rPr>
        <w:t>)</w:t>
      </w:r>
      <w:r w:rsidRPr="00A55ED4">
        <w:rPr>
          <w:rFonts w:ascii="Times New Roman" w:eastAsia="Times New Roman" w:hAnsi="Times New Roman" w:cs="Times New Roman"/>
          <w:sz w:val="24"/>
          <w:szCs w:val="24"/>
        </w:rPr>
        <w:t xml:space="preserve"> şi </w:t>
      </w:r>
      <w:r w:rsidRPr="007B3733">
        <w:rPr>
          <w:rFonts w:ascii="Times New Roman" w:eastAsia="Times New Roman" w:hAnsi="Times New Roman" w:cs="Times New Roman"/>
          <w:b/>
          <w:sz w:val="24"/>
          <w:szCs w:val="24"/>
        </w:rPr>
        <w:t>Regulamentul de Organizare şi Funcționare ale Filarmonicii</w:t>
      </w:r>
      <w:bookmarkStart w:id="2" w:name="_Hlk492560141"/>
      <w:r w:rsidRPr="007B3733">
        <w:rPr>
          <w:rFonts w:ascii="Times New Roman" w:eastAsia="Times New Roman" w:hAnsi="Times New Roman" w:cs="Times New Roman"/>
          <w:b/>
          <w:sz w:val="24"/>
          <w:szCs w:val="24"/>
        </w:rPr>
        <w:t xml:space="preserve"> Arad</w:t>
      </w:r>
      <w:bookmarkEnd w:id="2"/>
      <w:r w:rsidR="007B3733">
        <w:rPr>
          <w:rFonts w:ascii="Times New Roman" w:eastAsia="Times New Roman" w:hAnsi="Times New Roman" w:cs="Times New Roman"/>
          <w:sz w:val="24"/>
          <w:szCs w:val="24"/>
        </w:rPr>
        <w:t xml:space="preserve"> (</w:t>
      </w:r>
      <w:r w:rsidR="007B3733" w:rsidRPr="007B3733">
        <w:rPr>
          <w:rFonts w:ascii="Times New Roman" w:eastAsia="Times New Roman" w:hAnsi="Times New Roman" w:cs="Times New Roman"/>
          <w:i/>
          <w:sz w:val="24"/>
          <w:szCs w:val="24"/>
        </w:rPr>
        <w:t>Hotărârea Consiliului Local al Municipiului Arad  nr. 105/14.04.2014 privind aprobarea Regulamentului de Organizare şi Funcţionare  al Filarmonicii de Stat Arad, precum şi a Caietului de obiective pentru organizarea concursului de proiecte de management la Filarmonica de Stat Arad</w:t>
      </w:r>
      <w:r w:rsidR="007B3733">
        <w:rPr>
          <w:rFonts w:ascii="Times New Roman" w:eastAsia="Times New Roman" w:hAnsi="Times New Roman" w:cs="Times New Roman"/>
          <w:sz w:val="24"/>
          <w:szCs w:val="24"/>
        </w:rPr>
        <w:t>)</w:t>
      </w:r>
      <w:r w:rsidRPr="00A55ED4">
        <w:rPr>
          <w:rFonts w:ascii="Times New Roman" w:eastAsia="Times New Roman" w:hAnsi="Times New Roman" w:cs="Times New Roman"/>
          <w:sz w:val="24"/>
          <w:szCs w:val="24"/>
        </w:rPr>
        <w:t>;</w:t>
      </w:r>
    </w:p>
    <w:p w14:paraId="53975936" w14:textId="77777777" w:rsidR="00494A48" w:rsidRPr="00A55ED4" w:rsidRDefault="00494A48" w:rsidP="00946535">
      <w:pPr>
        <w:spacing w:after="0" w:line="360" w:lineRule="auto"/>
        <w:jc w:val="both"/>
        <w:rPr>
          <w:rFonts w:ascii="Times New Roman" w:eastAsia="Times New Roman" w:hAnsi="Times New Roman" w:cs="Times New Roman"/>
          <w:sz w:val="24"/>
          <w:szCs w:val="24"/>
        </w:rPr>
      </w:pPr>
    </w:p>
    <w:p w14:paraId="704661CD" w14:textId="77777777" w:rsidR="00494A48" w:rsidRPr="00A55ED4" w:rsidRDefault="00494A48" w:rsidP="00946535">
      <w:pPr>
        <w:spacing w:after="0" w:line="360" w:lineRule="auto"/>
        <w:jc w:val="both"/>
        <w:rPr>
          <w:rFonts w:ascii="Times New Roman" w:eastAsia="Times New Roman" w:hAnsi="Times New Roman" w:cs="Times New Roman"/>
          <w:b/>
          <w:sz w:val="24"/>
          <w:szCs w:val="24"/>
        </w:rPr>
      </w:pPr>
      <w:r w:rsidRPr="00A55ED4">
        <w:rPr>
          <w:rFonts w:ascii="Times New Roman" w:eastAsia="Times New Roman" w:hAnsi="Times New Roman" w:cs="Times New Roman"/>
          <w:b/>
          <w:sz w:val="24"/>
          <w:szCs w:val="24"/>
        </w:rPr>
        <w:t>ANEXA nr. 2:</w:t>
      </w:r>
    </w:p>
    <w:p w14:paraId="5722F8F9" w14:textId="70930357" w:rsidR="00494A48" w:rsidRPr="00A55ED4" w:rsidRDefault="00494A48" w:rsidP="00946535">
      <w:pPr>
        <w:spacing w:after="0" w:line="360" w:lineRule="auto"/>
        <w:jc w:val="both"/>
        <w:rPr>
          <w:rFonts w:ascii="Times New Roman" w:eastAsia="Times New Roman" w:hAnsi="Times New Roman" w:cs="Times New Roman"/>
          <w:sz w:val="24"/>
          <w:szCs w:val="24"/>
        </w:rPr>
      </w:pPr>
      <w:r w:rsidRPr="00A55ED4">
        <w:rPr>
          <w:rFonts w:ascii="Times New Roman" w:eastAsia="Times New Roman" w:hAnsi="Times New Roman" w:cs="Times New Roman"/>
          <w:sz w:val="24"/>
          <w:szCs w:val="24"/>
        </w:rPr>
        <w:t>Statul de funcții al Filarmonicii Arad</w:t>
      </w:r>
      <w:r w:rsidR="007B3733">
        <w:rPr>
          <w:rFonts w:ascii="Times New Roman" w:eastAsia="Times New Roman" w:hAnsi="Times New Roman" w:cs="Times New Roman"/>
          <w:sz w:val="24"/>
          <w:szCs w:val="24"/>
        </w:rPr>
        <w:t xml:space="preserve"> (</w:t>
      </w:r>
      <w:r w:rsidR="007B3733" w:rsidRPr="007B3733">
        <w:rPr>
          <w:rFonts w:ascii="Times New Roman" w:eastAsia="Times New Roman" w:hAnsi="Times New Roman" w:cs="Times New Roman"/>
          <w:i/>
          <w:sz w:val="24"/>
          <w:szCs w:val="24"/>
        </w:rPr>
        <w:t xml:space="preserve">Hotărârea Consiliului Local al Municipiului </w:t>
      </w:r>
      <w:r w:rsidR="00E240E9" w:rsidRPr="00E240E9">
        <w:rPr>
          <w:rFonts w:ascii="Times New Roman" w:eastAsia="Times New Roman" w:hAnsi="Times New Roman" w:cs="Times New Roman"/>
          <w:i/>
          <w:sz w:val="24"/>
          <w:szCs w:val="24"/>
        </w:rPr>
        <w:t>500/30.09.2025</w:t>
      </w:r>
      <w:r w:rsidR="00E240E9">
        <w:rPr>
          <w:rFonts w:ascii="Times New Roman" w:eastAsia="Times New Roman" w:hAnsi="Times New Roman" w:cs="Times New Roman"/>
          <w:i/>
          <w:sz w:val="24"/>
          <w:szCs w:val="24"/>
        </w:rPr>
        <w:t xml:space="preserve"> </w:t>
      </w:r>
      <w:r w:rsidR="007B3733" w:rsidRPr="007B3733">
        <w:rPr>
          <w:rFonts w:ascii="Times New Roman" w:eastAsia="Times New Roman" w:hAnsi="Times New Roman" w:cs="Times New Roman"/>
          <w:i/>
          <w:sz w:val="24"/>
          <w:szCs w:val="24"/>
        </w:rPr>
        <w:t xml:space="preserve"> privind modificarea organigramei și a statului de funcții al Filarmonicii de Stat Arad</w:t>
      </w:r>
      <w:r w:rsidR="007B3733">
        <w:rPr>
          <w:rFonts w:ascii="Times New Roman" w:eastAsia="Times New Roman" w:hAnsi="Times New Roman" w:cs="Times New Roman"/>
          <w:sz w:val="24"/>
          <w:szCs w:val="24"/>
        </w:rPr>
        <w:t>)</w:t>
      </w:r>
      <w:r w:rsidRPr="00A55ED4">
        <w:rPr>
          <w:rFonts w:ascii="Times New Roman" w:eastAsia="Times New Roman" w:hAnsi="Times New Roman" w:cs="Times New Roman"/>
          <w:sz w:val="24"/>
          <w:szCs w:val="24"/>
        </w:rPr>
        <w:t>;</w:t>
      </w:r>
    </w:p>
    <w:p w14:paraId="73B639E7" w14:textId="77777777" w:rsidR="00494A48" w:rsidRPr="00A55ED4" w:rsidRDefault="00494A48" w:rsidP="00946535">
      <w:pPr>
        <w:spacing w:after="0" w:line="360" w:lineRule="auto"/>
        <w:jc w:val="both"/>
        <w:rPr>
          <w:rFonts w:ascii="Times New Roman" w:eastAsia="Times New Roman" w:hAnsi="Times New Roman" w:cs="Times New Roman"/>
          <w:sz w:val="24"/>
          <w:szCs w:val="24"/>
        </w:rPr>
      </w:pPr>
    </w:p>
    <w:p w14:paraId="30D83DC4" w14:textId="77777777" w:rsidR="00494A48" w:rsidRPr="00A55ED4" w:rsidRDefault="00494A48" w:rsidP="00946535">
      <w:pPr>
        <w:spacing w:after="0" w:line="360" w:lineRule="auto"/>
        <w:jc w:val="both"/>
        <w:rPr>
          <w:rFonts w:ascii="Times New Roman" w:eastAsia="Times New Roman" w:hAnsi="Times New Roman" w:cs="Times New Roman"/>
          <w:b/>
          <w:sz w:val="24"/>
          <w:szCs w:val="24"/>
        </w:rPr>
      </w:pPr>
      <w:r w:rsidRPr="00A55ED4">
        <w:rPr>
          <w:rFonts w:ascii="Times New Roman" w:eastAsia="Times New Roman" w:hAnsi="Times New Roman" w:cs="Times New Roman"/>
          <w:b/>
          <w:sz w:val="24"/>
          <w:szCs w:val="24"/>
        </w:rPr>
        <w:t>ANEXA nr. 3:</w:t>
      </w:r>
    </w:p>
    <w:p w14:paraId="72C662F0" w14:textId="0B27EB49" w:rsidR="00494A48" w:rsidRPr="00A55ED4" w:rsidRDefault="00494A48" w:rsidP="00946535">
      <w:pPr>
        <w:spacing w:after="0" w:line="360" w:lineRule="auto"/>
        <w:jc w:val="both"/>
        <w:rPr>
          <w:rFonts w:ascii="Times New Roman" w:eastAsia="Times New Roman" w:hAnsi="Times New Roman" w:cs="Times New Roman"/>
          <w:sz w:val="24"/>
          <w:szCs w:val="24"/>
        </w:rPr>
      </w:pPr>
      <w:r w:rsidRPr="00A55ED4">
        <w:rPr>
          <w:rFonts w:ascii="Times New Roman" w:eastAsia="Times New Roman" w:hAnsi="Times New Roman" w:cs="Times New Roman"/>
          <w:sz w:val="24"/>
          <w:szCs w:val="24"/>
        </w:rPr>
        <w:t>Bugetul aprobat al Filarmonicii Arad - pe ultimii trei ani</w:t>
      </w:r>
      <w:r w:rsidR="007B3733">
        <w:rPr>
          <w:rFonts w:ascii="Times New Roman" w:eastAsia="Times New Roman" w:hAnsi="Times New Roman" w:cs="Times New Roman"/>
          <w:sz w:val="24"/>
          <w:szCs w:val="24"/>
        </w:rPr>
        <w:t xml:space="preserve"> (</w:t>
      </w:r>
      <w:r w:rsidR="007B3733" w:rsidRPr="007B3733">
        <w:rPr>
          <w:rFonts w:ascii="Times New Roman" w:eastAsia="Times New Roman" w:hAnsi="Times New Roman" w:cs="Times New Roman"/>
          <w:sz w:val="24"/>
          <w:szCs w:val="24"/>
        </w:rPr>
        <w:t>202</w:t>
      </w:r>
      <w:r w:rsidR="0064654E">
        <w:rPr>
          <w:rFonts w:ascii="Times New Roman" w:eastAsia="Times New Roman" w:hAnsi="Times New Roman" w:cs="Times New Roman"/>
          <w:sz w:val="24"/>
          <w:szCs w:val="24"/>
        </w:rPr>
        <w:t>3</w:t>
      </w:r>
      <w:r w:rsidR="007B3733" w:rsidRPr="007B3733">
        <w:rPr>
          <w:rFonts w:ascii="Times New Roman" w:eastAsia="Times New Roman" w:hAnsi="Times New Roman" w:cs="Times New Roman"/>
          <w:sz w:val="24"/>
          <w:szCs w:val="24"/>
        </w:rPr>
        <w:t>, 202</w:t>
      </w:r>
      <w:r w:rsidR="0064654E">
        <w:rPr>
          <w:rFonts w:ascii="Times New Roman" w:eastAsia="Times New Roman" w:hAnsi="Times New Roman" w:cs="Times New Roman"/>
          <w:sz w:val="24"/>
          <w:szCs w:val="24"/>
        </w:rPr>
        <w:t>4</w:t>
      </w:r>
      <w:r w:rsidR="007B3733" w:rsidRPr="007B3733">
        <w:rPr>
          <w:rFonts w:ascii="Times New Roman" w:eastAsia="Times New Roman" w:hAnsi="Times New Roman" w:cs="Times New Roman"/>
          <w:sz w:val="24"/>
          <w:szCs w:val="24"/>
        </w:rPr>
        <w:t>, 202</w:t>
      </w:r>
      <w:r w:rsidR="0064654E">
        <w:rPr>
          <w:rFonts w:ascii="Times New Roman" w:eastAsia="Times New Roman" w:hAnsi="Times New Roman" w:cs="Times New Roman"/>
          <w:sz w:val="24"/>
          <w:szCs w:val="24"/>
        </w:rPr>
        <w:t>5</w:t>
      </w:r>
      <w:r w:rsidR="007B3733">
        <w:rPr>
          <w:rFonts w:ascii="Times New Roman" w:eastAsia="Times New Roman" w:hAnsi="Times New Roman" w:cs="Times New Roman"/>
          <w:sz w:val="24"/>
          <w:szCs w:val="24"/>
        </w:rPr>
        <w:t>)</w:t>
      </w:r>
      <w:r w:rsidRPr="00A55ED4">
        <w:rPr>
          <w:rFonts w:ascii="Times New Roman" w:eastAsia="Times New Roman" w:hAnsi="Times New Roman" w:cs="Times New Roman"/>
          <w:sz w:val="24"/>
          <w:szCs w:val="24"/>
        </w:rPr>
        <w:t>;</w:t>
      </w:r>
    </w:p>
    <w:p w14:paraId="727B9D58" w14:textId="77777777" w:rsidR="00494A48" w:rsidRPr="00A55ED4" w:rsidRDefault="00494A48" w:rsidP="00946535">
      <w:pPr>
        <w:spacing w:after="0" w:line="360" w:lineRule="auto"/>
        <w:jc w:val="both"/>
        <w:rPr>
          <w:rFonts w:ascii="Times New Roman" w:eastAsia="Times New Roman" w:hAnsi="Times New Roman" w:cs="Times New Roman"/>
          <w:sz w:val="24"/>
          <w:szCs w:val="24"/>
        </w:rPr>
      </w:pPr>
    </w:p>
    <w:p w14:paraId="0B503FFE" w14:textId="77777777" w:rsidR="00494A48" w:rsidRPr="00A55ED4" w:rsidRDefault="00494A48" w:rsidP="00946535">
      <w:pPr>
        <w:spacing w:after="0" w:line="360" w:lineRule="auto"/>
        <w:jc w:val="both"/>
        <w:rPr>
          <w:rFonts w:ascii="Times New Roman" w:eastAsia="Times New Roman" w:hAnsi="Times New Roman" w:cs="Times New Roman"/>
          <w:b/>
          <w:sz w:val="24"/>
          <w:szCs w:val="24"/>
        </w:rPr>
      </w:pPr>
      <w:r w:rsidRPr="00A55ED4">
        <w:rPr>
          <w:rFonts w:ascii="Times New Roman" w:eastAsia="Times New Roman" w:hAnsi="Times New Roman" w:cs="Times New Roman"/>
          <w:b/>
          <w:sz w:val="24"/>
          <w:szCs w:val="24"/>
        </w:rPr>
        <w:t>ANEXA nr. 4:</w:t>
      </w:r>
    </w:p>
    <w:p w14:paraId="2C806C98" w14:textId="3304A0E4" w:rsidR="00494A48" w:rsidRPr="00A55ED4" w:rsidRDefault="00494A48" w:rsidP="0064654E">
      <w:pPr>
        <w:autoSpaceDE w:val="0"/>
        <w:autoSpaceDN w:val="0"/>
        <w:adjustRightInd w:val="0"/>
        <w:spacing w:after="0" w:line="360" w:lineRule="auto"/>
        <w:jc w:val="both"/>
        <w:rPr>
          <w:rFonts w:ascii="Times New Roman" w:eastAsia="Times New Roman" w:hAnsi="Times New Roman" w:cs="Times New Roman"/>
          <w:b/>
          <w:sz w:val="24"/>
          <w:szCs w:val="24"/>
        </w:rPr>
      </w:pPr>
      <w:r w:rsidRPr="00A55ED4">
        <w:rPr>
          <w:rFonts w:ascii="Times New Roman" w:eastAsia="Times New Roman" w:hAnsi="Times New Roman" w:cs="Times New Roman"/>
          <w:sz w:val="24"/>
          <w:szCs w:val="24"/>
        </w:rPr>
        <w:t>Lista programelor și proiectelor desfășurate în ultimii trei ani</w:t>
      </w:r>
      <w:r w:rsidR="007B3733">
        <w:rPr>
          <w:rFonts w:ascii="Times New Roman" w:eastAsia="Times New Roman" w:hAnsi="Times New Roman" w:cs="Times New Roman"/>
          <w:sz w:val="24"/>
          <w:szCs w:val="24"/>
        </w:rPr>
        <w:t xml:space="preserve"> (</w:t>
      </w:r>
      <w:r w:rsidR="007B3733" w:rsidRPr="007B3733">
        <w:rPr>
          <w:rFonts w:ascii="Times New Roman" w:eastAsia="Times New Roman" w:hAnsi="Times New Roman" w:cs="Times New Roman"/>
          <w:sz w:val="24"/>
          <w:szCs w:val="24"/>
        </w:rPr>
        <w:t>202</w:t>
      </w:r>
      <w:r w:rsidR="0064654E">
        <w:rPr>
          <w:rFonts w:ascii="Times New Roman" w:eastAsia="Times New Roman" w:hAnsi="Times New Roman" w:cs="Times New Roman"/>
          <w:sz w:val="24"/>
          <w:szCs w:val="24"/>
        </w:rPr>
        <w:t>3</w:t>
      </w:r>
      <w:r w:rsidR="007B3733" w:rsidRPr="007B3733">
        <w:rPr>
          <w:rFonts w:ascii="Times New Roman" w:eastAsia="Times New Roman" w:hAnsi="Times New Roman" w:cs="Times New Roman"/>
          <w:sz w:val="24"/>
          <w:szCs w:val="24"/>
        </w:rPr>
        <w:t>, 202</w:t>
      </w:r>
      <w:r w:rsidR="0064654E">
        <w:rPr>
          <w:rFonts w:ascii="Times New Roman" w:eastAsia="Times New Roman" w:hAnsi="Times New Roman" w:cs="Times New Roman"/>
          <w:sz w:val="24"/>
          <w:szCs w:val="24"/>
        </w:rPr>
        <w:t>4</w:t>
      </w:r>
      <w:r w:rsidR="007B3733" w:rsidRPr="007B3733">
        <w:rPr>
          <w:rFonts w:ascii="Times New Roman" w:eastAsia="Times New Roman" w:hAnsi="Times New Roman" w:cs="Times New Roman"/>
          <w:sz w:val="24"/>
          <w:szCs w:val="24"/>
        </w:rPr>
        <w:t>,</w:t>
      </w:r>
      <w:r w:rsidR="007B3733">
        <w:rPr>
          <w:rFonts w:ascii="Times New Roman" w:eastAsia="Times New Roman" w:hAnsi="Times New Roman" w:cs="Times New Roman"/>
          <w:sz w:val="24"/>
          <w:szCs w:val="24"/>
        </w:rPr>
        <w:t xml:space="preserve"> ianuarie- </w:t>
      </w:r>
      <w:r w:rsidR="0064654E">
        <w:rPr>
          <w:rFonts w:ascii="Times New Roman" w:eastAsia="Times New Roman" w:hAnsi="Times New Roman" w:cs="Times New Roman"/>
          <w:sz w:val="24"/>
          <w:szCs w:val="24"/>
        </w:rPr>
        <w:t>august  2025</w:t>
      </w:r>
      <w:r w:rsidR="007B3733">
        <w:rPr>
          <w:rFonts w:ascii="Times New Roman" w:eastAsia="Times New Roman" w:hAnsi="Times New Roman" w:cs="Times New Roman"/>
          <w:sz w:val="24"/>
          <w:szCs w:val="24"/>
        </w:rPr>
        <w:t>)</w:t>
      </w:r>
      <w:r w:rsidRPr="00A55ED4">
        <w:rPr>
          <w:rFonts w:ascii="Times New Roman" w:eastAsia="Times New Roman" w:hAnsi="Times New Roman" w:cs="Times New Roman"/>
          <w:sz w:val="24"/>
          <w:szCs w:val="24"/>
        </w:rPr>
        <w:t>.</w:t>
      </w:r>
    </w:p>
    <w:p w14:paraId="1C4D4EBF" w14:textId="77777777" w:rsidR="0095318D" w:rsidRPr="005D402C" w:rsidRDefault="0095318D" w:rsidP="00946535">
      <w:pPr>
        <w:spacing w:after="0" w:line="360" w:lineRule="auto"/>
        <w:jc w:val="both"/>
        <w:rPr>
          <w:rFonts w:ascii="Times New Roman" w:eastAsia="Times New Roman" w:hAnsi="Times New Roman" w:cs="Times New Roman"/>
          <w:sz w:val="24"/>
          <w:szCs w:val="24"/>
        </w:rPr>
      </w:pPr>
    </w:p>
    <w:p w14:paraId="7557A41F" w14:textId="3E402EF9" w:rsidR="000F4BFE" w:rsidRPr="005D402C" w:rsidRDefault="000F4BFE" w:rsidP="00946535">
      <w:pPr>
        <w:spacing w:after="0" w:line="360" w:lineRule="auto"/>
        <w:ind w:left="720" w:firstLine="720"/>
        <w:jc w:val="both"/>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163"/>
        <w:gridCol w:w="5024"/>
      </w:tblGrid>
      <w:tr w:rsidR="002C71E7" w:rsidRPr="002C71E7" w14:paraId="53E59E9B" w14:textId="77777777" w:rsidTr="0010634C">
        <w:trPr>
          <w:jc w:val="center"/>
        </w:trPr>
        <w:tc>
          <w:tcPr>
            <w:tcW w:w="4163" w:type="dxa"/>
            <w:hideMark/>
          </w:tcPr>
          <w:p w14:paraId="2D8415B6" w14:textId="77777777" w:rsidR="002C71E7" w:rsidRPr="002C71E7" w:rsidRDefault="002C71E7" w:rsidP="002C71E7">
            <w:pPr>
              <w:spacing w:after="0" w:line="240" w:lineRule="auto"/>
              <w:jc w:val="center"/>
              <w:textAlignment w:val="baseline"/>
              <w:rPr>
                <w:rFonts w:ascii="Times New Roman" w:eastAsia="Calibri" w:hAnsi="Times New Roman" w:cs="Times New Roman"/>
                <w:kern w:val="2"/>
                <w:lang w:eastAsia="ro-RO"/>
              </w:rPr>
            </w:pPr>
            <w:bookmarkStart w:id="3" w:name="_Hlk214608606"/>
            <w:r w:rsidRPr="002C71E7">
              <w:rPr>
                <w:rFonts w:ascii="Times New Roman" w:eastAsia="Calibri" w:hAnsi="Times New Roman" w:cs="Times New Roman"/>
                <w:kern w:val="2"/>
                <w:lang w:eastAsia="ro-RO"/>
              </w:rPr>
              <w:t>PREŞEDINTE DE ŞEDINŢĂ</w:t>
            </w:r>
          </w:p>
        </w:tc>
        <w:tc>
          <w:tcPr>
            <w:tcW w:w="5024" w:type="dxa"/>
          </w:tcPr>
          <w:p w14:paraId="3F41A1B6" w14:textId="77777777" w:rsidR="002C71E7" w:rsidRPr="002C71E7" w:rsidRDefault="002C71E7" w:rsidP="002C71E7">
            <w:pPr>
              <w:spacing w:after="0" w:line="240" w:lineRule="auto"/>
              <w:jc w:val="center"/>
              <w:textAlignment w:val="baseline"/>
              <w:rPr>
                <w:rFonts w:ascii="Times New Roman" w:eastAsia="Calibri" w:hAnsi="Times New Roman" w:cs="Times New Roman"/>
                <w:kern w:val="2"/>
                <w:lang w:eastAsia="ro-RO"/>
              </w:rPr>
            </w:pPr>
          </w:p>
        </w:tc>
      </w:tr>
      <w:tr w:rsidR="002C71E7" w:rsidRPr="002C71E7" w14:paraId="7EC698D8" w14:textId="77777777" w:rsidTr="0010634C">
        <w:trPr>
          <w:trHeight w:val="276"/>
          <w:jc w:val="center"/>
        </w:trPr>
        <w:tc>
          <w:tcPr>
            <w:tcW w:w="4163" w:type="dxa"/>
            <w:hideMark/>
          </w:tcPr>
          <w:p w14:paraId="2B0271D5" w14:textId="77777777" w:rsidR="002C71E7" w:rsidRPr="002C71E7" w:rsidRDefault="002C71E7" w:rsidP="002C71E7">
            <w:pPr>
              <w:spacing w:after="0" w:line="240" w:lineRule="auto"/>
              <w:jc w:val="center"/>
              <w:textAlignment w:val="baseline"/>
              <w:rPr>
                <w:rFonts w:ascii="Times New Roman" w:eastAsia="Calibri" w:hAnsi="Times New Roman" w:cs="Times New Roman"/>
                <w:kern w:val="2"/>
                <w:lang w:eastAsia="ro-RO"/>
              </w:rPr>
            </w:pPr>
            <w:r w:rsidRPr="002C71E7">
              <w:rPr>
                <w:rFonts w:ascii="Times New Roman" w:eastAsia="Calibri" w:hAnsi="Times New Roman" w:cs="Times New Roman"/>
                <w:kern w:val="2"/>
                <w:lang w:eastAsia="ro-RO"/>
              </w:rPr>
              <w:t>Flavius DUMITRAȘ</w:t>
            </w:r>
          </w:p>
        </w:tc>
        <w:tc>
          <w:tcPr>
            <w:tcW w:w="5024" w:type="dxa"/>
            <w:hideMark/>
          </w:tcPr>
          <w:p w14:paraId="17D5C3D6" w14:textId="77777777" w:rsidR="002C71E7" w:rsidRPr="002C71E7" w:rsidRDefault="002C71E7" w:rsidP="002C71E7">
            <w:pPr>
              <w:spacing w:after="0" w:line="240" w:lineRule="auto"/>
              <w:jc w:val="center"/>
              <w:textAlignment w:val="baseline"/>
              <w:rPr>
                <w:rFonts w:ascii="Times New Roman" w:eastAsia="Calibri" w:hAnsi="Times New Roman" w:cs="Times New Roman"/>
                <w:kern w:val="2"/>
                <w:lang w:eastAsia="ro-RO"/>
              </w:rPr>
            </w:pPr>
            <w:r w:rsidRPr="002C71E7">
              <w:rPr>
                <w:rFonts w:ascii="Times New Roman" w:eastAsia="Calibri" w:hAnsi="Times New Roman" w:cs="Times New Roman"/>
                <w:kern w:val="2"/>
                <w:lang w:eastAsia="ro-RO"/>
              </w:rPr>
              <w:t>Contrasemnează pentru legalitate</w:t>
            </w:r>
          </w:p>
        </w:tc>
      </w:tr>
      <w:tr w:rsidR="002C71E7" w:rsidRPr="002C71E7" w14:paraId="47DACF71" w14:textId="77777777" w:rsidTr="0010634C">
        <w:trPr>
          <w:jc w:val="center"/>
        </w:trPr>
        <w:tc>
          <w:tcPr>
            <w:tcW w:w="4163" w:type="dxa"/>
          </w:tcPr>
          <w:p w14:paraId="23E287D6" w14:textId="77777777" w:rsidR="002C71E7" w:rsidRPr="002C71E7" w:rsidRDefault="002C71E7" w:rsidP="002C71E7">
            <w:pPr>
              <w:spacing w:after="0" w:line="240" w:lineRule="auto"/>
              <w:jc w:val="both"/>
              <w:textAlignment w:val="baseline"/>
              <w:rPr>
                <w:rFonts w:ascii="Times New Roman" w:eastAsia="Calibri" w:hAnsi="Times New Roman" w:cs="Times New Roman"/>
                <w:kern w:val="2"/>
                <w:lang w:eastAsia="ro-RO"/>
              </w:rPr>
            </w:pPr>
          </w:p>
        </w:tc>
        <w:tc>
          <w:tcPr>
            <w:tcW w:w="5024" w:type="dxa"/>
            <w:hideMark/>
          </w:tcPr>
          <w:p w14:paraId="4481EFD6" w14:textId="77777777" w:rsidR="002C71E7" w:rsidRPr="002C71E7" w:rsidRDefault="002C71E7" w:rsidP="002C71E7">
            <w:pPr>
              <w:spacing w:after="0" w:line="240" w:lineRule="auto"/>
              <w:jc w:val="center"/>
              <w:textAlignment w:val="baseline"/>
              <w:rPr>
                <w:rFonts w:ascii="Times New Roman" w:eastAsia="Calibri" w:hAnsi="Times New Roman" w:cs="Times New Roman"/>
                <w:kern w:val="2"/>
                <w:lang w:eastAsia="ro-RO"/>
              </w:rPr>
            </w:pPr>
            <w:proofErr w:type="spellStart"/>
            <w:r w:rsidRPr="002C71E7">
              <w:rPr>
                <w:rFonts w:ascii="Times New Roman" w:eastAsia="Calibri" w:hAnsi="Times New Roman" w:cs="Times New Roman"/>
                <w:kern w:val="2"/>
                <w:lang w:eastAsia="ro-RO"/>
              </w:rPr>
              <w:t>p.SECRETAR</w:t>
            </w:r>
            <w:proofErr w:type="spellEnd"/>
            <w:r w:rsidRPr="002C71E7">
              <w:rPr>
                <w:rFonts w:ascii="Times New Roman" w:eastAsia="Calibri" w:hAnsi="Times New Roman" w:cs="Times New Roman"/>
                <w:kern w:val="2"/>
                <w:lang w:eastAsia="ro-RO"/>
              </w:rPr>
              <w:t xml:space="preserve"> GENERAL</w:t>
            </w:r>
          </w:p>
        </w:tc>
      </w:tr>
      <w:tr w:rsidR="002C71E7" w:rsidRPr="002C71E7" w14:paraId="1938DA23" w14:textId="77777777" w:rsidTr="0010634C">
        <w:trPr>
          <w:jc w:val="center"/>
        </w:trPr>
        <w:tc>
          <w:tcPr>
            <w:tcW w:w="4163" w:type="dxa"/>
          </w:tcPr>
          <w:p w14:paraId="3054EEB4" w14:textId="77777777" w:rsidR="002C71E7" w:rsidRPr="002C71E7" w:rsidRDefault="002C71E7" w:rsidP="002C71E7">
            <w:pPr>
              <w:spacing w:after="0" w:line="240" w:lineRule="auto"/>
              <w:jc w:val="both"/>
              <w:textAlignment w:val="baseline"/>
              <w:rPr>
                <w:rFonts w:ascii="Times New Roman" w:eastAsia="Calibri" w:hAnsi="Times New Roman" w:cs="Times New Roman"/>
                <w:kern w:val="2"/>
                <w:lang w:eastAsia="ro-RO"/>
              </w:rPr>
            </w:pPr>
          </w:p>
        </w:tc>
        <w:tc>
          <w:tcPr>
            <w:tcW w:w="5024" w:type="dxa"/>
          </w:tcPr>
          <w:p w14:paraId="45564243" w14:textId="77777777" w:rsidR="002C71E7" w:rsidRPr="002C71E7" w:rsidRDefault="002C71E7" w:rsidP="002C71E7">
            <w:pPr>
              <w:spacing w:after="0" w:line="240" w:lineRule="auto"/>
              <w:jc w:val="center"/>
              <w:textAlignment w:val="baseline"/>
              <w:rPr>
                <w:rFonts w:ascii="Times New Roman" w:eastAsia="Calibri" w:hAnsi="Times New Roman" w:cs="Times New Roman"/>
                <w:kern w:val="2"/>
                <w:lang w:eastAsia="ro-RO"/>
              </w:rPr>
            </w:pPr>
            <w:r w:rsidRPr="002C71E7">
              <w:rPr>
                <w:rFonts w:ascii="Times New Roman" w:eastAsia="Calibri" w:hAnsi="Times New Roman" w:cs="Times New Roman"/>
                <w:kern w:val="2"/>
                <w:lang w:eastAsia="ro-RO"/>
              </w:rPr>
              <w:t>Sorin CONTRAȘ</w:t>
            </w:r>
          </w:p>
        </w:tc>
      </w:tr>
      <w:bookmarkEnd w:id="3"/>
    </w:tbl>
    <w:p w14:paraId="3F56EE15" w14:textId="04F87D7D" w:rsidR="000F4BFE" w:rsidRPr="005D402C" w:rsidRDefault="000F4BFE" w:rsidP="00946535">
      <w:pPr>
        <w:spacing w:after="0" w:line="360" w:lineRule="auto"/>
        <w:ind w:left="720" w:firstLine="720"/>
        <w:jc w:val="both"/>
        <w:rPr>
          <w:rFonts w:ascii="Times New Roman" w:eastAsia="Times New Roman" w:hAnsi="Times New Roman" w:cs="Times New Roman"/>
          <w:sz w:val="24"/>
          <w:szCs w:val="24"/>
        </w:rPr>
      </w:pPr>
    </w:p>
    <w:p w14:paraId="5D9ACCA3" w14:textId="77777777" w:rsidR="000F4BFE" w:rsidRPr="005D402C" w:rsidRDefault="000F4BFE" w:rsidP="00946535">
      <w:pPr>
        <w:spacing w:after="0" w:line="360" w:lineRule="auto"/>
        <w:ind w:left="720" w:firstLine="720"/>
        <w:jc w:val="both"/>
        <w:rPr>
          <w:rFonts w:ascii="Times New Roman" w:eastAsia="Times New Roman" w:hAnsi="Times New Roman" w:cs="Times New Roman"/>
          <w:sz w:val="24"/>
          <w:szCs w:val="24"/>
        </w:rPr>
      </w:pPr>
    </w:p>
    <w:p w14:paraId="3ED51372" w14:textId="77777777" w:rsidR="008812DE" w:rsidRPr="005D402C" w:rsidRDefault="008812DE" w:rsidP="008812DE">
      <w:pPr>
        <w:autoSpaceDE w:val="0"/>
        <w:autoSpaceDN w:val="0"/>
        <w:adjustRightInd w:val="0"/>
        <w:spacing w:after="0" w:line="240" w:lineRule="auto"/>
        <w:rPr>
          <w:rFonts w:ascii="Times New Roman" w:eastAsia="Times New Roman" w:hAnsi="Times New Roman" w:cs="Times New Roman"/>
          <w:b/>
          <w:sz w:val="24"/>
          <w:szCs w:val="24"/>
        </w:rPr>
      </w:pPr>
    </w:p>
    <w:p w14:paraId="05EC4998" w14:textId="77777777" w:rsidR="008E2DA7" w:rsidRPr="005D402C" w:rsidRDefault="008E2DA7">
      <w:pPr>
        <w:rPr>
          <w:rFonts w:ascii="Times New Roman" w:hAnsi="Times New Roman" w:cs="Times New Roman"/>
          <w:sz w:val="24"/>
          <w:szCs w:val="24"/>
        </w:rPr>
      </w:pPr>
    </w:p>
    <w:sectPr w:rsidR="008E2DA7" w:rsidRPr="005D402C" w:rsidSect="002C71E7">
      <w:footerReference w:type="default" r:id="rId7"/>
      <w:pgSz w:w="12240" w:h="15840"/>
      <w:pgMar w:top="851" w:right="851" w:bottom="851" w:left="1814" w:header="720" w:footer="8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B8A2" w14:textId="77777777" w:rsidR="00E86D82" w:rsidRDefault="00E86D82" w:rsidP="008812DE">
      <w:pPr>
        <w:spacing w:after="0" w:line="240" w:lineRule="auto"/>
      </w:pPr>
      <w:r>
        <w:separator/>
      </w:r>
    </w:p>
  </w:endnote>
  <w:endnote w:type="continuationSeparator" w:id="0">
    <w:p w14:paraId="2BB9DBB0" w14:textId="77777777" w:rsidR="00E86D82" w:rsidRDefault="00E86D82" w:rsidP="0088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39852"/>
      <w:docPartObj>
        <w:docPartGallery w:val="Page Numbers (Bottom of Page)"/>
        <w:docPartUnique/>
      </w:docPartObj>
    </w:sdtPr>
    <w:sdtEndPr>
      <w:rPr>
        <w:noProof/>
      </w:rPr>
    </w:sdtEndPr>
    <w:sdtContent>
      <w:p w14:paraId="5F73B7DF" w14:textId="70F0AD7E" w:rsidR="00B77A46" w:rsidRDefault="00B77A46">
        <w:pPr>
          <w:pStyle w:val="Subsol"/>
          <w:jc w:val="right"/>
        </w:pPr>
        <w:r>
          <w:fldChar w:fldCharType="begin"/>
        </w:r>
        <w:r>
          <w:instrText xml:space="preserve"> PAGE   \* MERGEFORMAT </w:instrText>
        </w:r>
        <w:r>
          <w:fldChar w:fldCharType="separate"/>
        </w:r>
        <w:r w:rsidR="00E240E9">
          <w:rPr>
            <w:noProof/>
          </w:rPr>
          <w:t>13</w:t>
        </w:r>
        <w:r>
          <w:rPr>
            <w:noProof/>
          </w:rPr>
          <w:fldChar w:fldCharType="end"/>
        </w:r>
      </w:p>
    </w:sdtContent>
  </w:sdt>
  <w:p w14:paraId="2CE4053D" w14:textId="77777777" w:rsidR="00B77A46" w:rsidRDefault="00B77A4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F563" w14:textId="77777777" w:rsidR="00E86D82" w:rsidRDefault="00E86D82" w:rsidP="008812DE">
      <w:pPr>
        <w:spacing w:after="0" w:line="240" w:lineRule="auto"/>
      </w:pPr>
      <w:r>
        <w:separator/>
      </w:r>
    </w:p>
  </w:footnote>
  <w:footnote w:type="continuationSeparator" w:id="0">
    <w:p w14:paraId="2FC6D9B7" w14:textId="77777777" w:rsidR="00E86D82" w:rsidRDefault="00E86D82" w:rsidP="008812DE">
      <w:pPr>
        <w:spacing w:after="0" w:line="240" w:lineRule="auto"/>
      </w:pPr>
      <w:r>
        <w:continuationSeparator/>
      </w:r>
    </w:p>
  </w:footnote>
  <w:footnote w:id="1">
    <w:p w14:paraId="0F57E4CB" w14:textId="77777777" w:rsidR="00B77A46" w:rsidRPr="00382D54" w:rsidRDefault="00B77A46" w:rsidP="008812DE">
      <w:pPr>
        <w:pStyle w:val="Textnotdesubsol"/>
        <w:jc w:val="both"/>
      </w:pPr>
      <w:r w:rsidRPr="00382D54">
        <w:rPr>
          <w:rStyle w:val="Referinnotdesubsol"/>
        </w:rPr>
        <w:footnoteRef/>
      </w:r>
      <w:r w:rsidRPr="00382D54">
        <w:t xml:space="preserve"> </w:t>
      </w:r>
      <w:r w:rsidRPr="00382D54">
        <w:rPr>
          <w:rFonts w:ascii="Book Antiqua" w:hAnsi="Book Antiqua"/>
        </w:rPr>
        <w:t xml:space="preserve">Scurtă descriere/prezentare a mediului economic şi sociocultural în care instituţia îşi desfăşoară activitatea.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71C"/>
    <w:multiLevelType w:val="hybridMultilevel"/>
    <w:tmpl w:val="5A18AC38"/>
    <w:lvl w:ilvl="0" w:tplc="8C24E5CC">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777794"/>
    <w:multiLevelType w:val="hybridMultilevel"/>
    <w:tmpl w:val="D86886BA"/>
    <w:lvl w:ilvl="0" w:tplc="E6F002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D17233"/>
    <w:multiLevelType w:val="hybridMultilevel"/>
    <w:tmpl w:val="B65C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C6816"/>
    <w:multiLevelType w:val="hybridMultilevel"/>
    <w:tmpl w:val="83747E98"/>
    <w:lvl w:ilvl="0" w:tplc="4CE43012">
      <w:start w:val="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D2A7225"/>
    <w:multiLevelType w:val="hybridMultilevel"/>
    <w:tmpl w:val="AEAC7A5E"/>
    <w:lvl w:ilvl="0" w:tplc="F60E0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E5E85"/>
    <w:multiLevelType w:val="hybridMultilevel"/>
    <w:tmpl w:val="D74868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D7041BF"/>
    <w:multiLevelType w:val="hybridMultilevel"/>
    <w:tmpl w:val="E56E7338"/>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15:restartNumberingAfterBreak="0">
    <w:nsid w:val="53605461"/>
    <w:multiLevelType w:val="hybridMultilevel"/>
    <w:tmpl w:val="5C708C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90245"/>
    <w:multiLevelType w:val="hybridMultilevel"/>
    <w:tmpl w:val="AC2A5D96"/>
    <w:lvl w:ilvl="0" w:tplc="3B78B642">
      <w:start w:val="2"/>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15:restartNumberingAfterBreak="0">
    <w:nsid w:val="77097367"/>
    <w:multiLevelType w:val="hybridMultilevel"/>
    <w:tmpl w:val="BD7A8868"/>
    <w:lvl w:ilvl="0" w:tplc="3DAC3B48">
      <w:start w:val="1"/>
      <w:numFmt w:val="upperRoman"/>
      <w:lvlText w:val="%1."/>
      <w:lvlJc w:val="left"/>
      <w:pPr>
        <w:ind w:left="1428" w:hanging="72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706760535">
    <w:abstractNumId w:val="6"/>
  </w:num>
  <w:num w:numId="2" w16cid:durableId="1694262298">
    <w:abstractNumId w:val="5"/>
  </w:num>
  <w:num w:numId="3" w16cid:durableId="479083765">
    <w:abstractNumId w:val="8"/>
  </w:num>
  <w:num w:numId="4" w16cid:durableId="120617668">
    <w:abstractNumId w:val="1"/>
  </w:num>
  <w:num w:numId="5" w16cid:durableId="203908126">
    <w:abstractNumId w:val="9"/>
  </w:num>
  <w:num w:numId="6" w16cid:durableId="833490667">
    <w:abstractNumId w:val="4"/>
  </w:num>
  <w:num w:numId="7" w16cid:durableId="1033186278">
    <w:abstractNumId w:val="7"/>
  </w:num>
  <w:num w:numId="8" w16cid:durableId="951740115">
    <w:abstractNumId w:val="2"/>
  </w:num>
  <w:num w:numId="9" w16cid:durableId="1882591372">
    <w:abstractNumId w:val="3"/>
  </w:num>
  <w:num w:numId="10" w16cid:durableId="129652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D2B"/>
    <w:rsid w:val="00075009"/>
    <w:rsid w:val="000B0574"/>
    <w:rsid w:val="000F4BFE"/>
    <w:rsid w:val="00154DCB"/>
    <w:rsid w:val="00184F4E"/>
    <w:rsid w:val="001C614E"/>
    <w:rsid w:val="001E3031"/>
    <w:rsid w:val="0020349F"/>
    <w:rsid w:val="00287F9D"/>
    <w:rsid w:val="002C71E7"/>
    <w:rsid w:val="002E7ED9"/>
    <w:rsid w:val="0038669F"/>
    <w:rsid w:val="003A5323"/>
    <w:rsid w:val="003D63B9"/>
    <w:rsid w:val="003E7C3C"/>
    <w:rsid w:val="00451D2B"/>
    <w:rsid w:val="004930A8"/>
    <w:rsid w:val="00494A48"/>
    <w:rsid w:val="00585423"/>
    <w:rsid w:val="00590D77"/>
    <w:rsid w:val="005D14E4"/>
    <w:rsid w:val="005D402C"/>
    <w:rsid w:val="005E32C4"/>
    <w:rsid w:val="00600DAE"/>
    <w:rsid w:val="006155D3"/>
    <w:rsid w:val="0064654E"/>
    <w:rsid w:val="006B3FFC"/>
    <w:rsid w:val="007507A3"/>
    <w:rsid w:val="007B2500"/>
    <w:rsid w:val="007B3733"/>
    <w:rsid w:val="0086590F"/>
    <w:rsid w:val="008812DE"/>
    <w:rsid w:val="00882C59"/>
    <w:rsid w:val="00895EA4"/>
    <w:rsid w:val="008B52B0"/>
    <w:rsid w:val="008C5BDA"/>
    <w:rsid w:val="008E23C6"/>
    <w:rsid w:val="008E2DA7"/>
    <w:rsid w:val="00925BB7"/>
    <w:rsid w:val="00946535"/>
    <w:rsid w:val="0095318D"/>
    <w:rsid w:val="009649CA"/>
    <w:rsid w:val="0098452B"/>
    <w:rsid w:val="009F580B"/>
    <w:rsid w:val="00A04DAC"/>
    <w:rsid w:val="00A111DC"/>
    <w:rsid w:val="00A16631"/>
    <w:rsid w:val="00A44BB1"/>
    <w:rsid w:val="00A55ED4"/>
    <w:rsid w:val="00A82CCB"/>
    <w:rsid w:val="00A953C2"/>
    <w:rsid w:val="00AE2C64"/>
    <w:rsid w:val="00B333A1"/>
    <w:rsid w:val="00B77A46"/>
    <w:rsid w:val="00C60458"/>
    <w:rsid w:val="00C6075F"/>
    <w:rsid w:val="00C8476D"/>
    <w:rsid w:val="00CC22BF"/>
    <w:rsid w:val="00CD29AB"/>
    <w:rsid w:val="00CE4F8C"/>
    <w:rsid w:val="00CF4D2B"/>
    <w:rsid w:val="00D648A9"/>
    <w:rsid w:val="00D94609"/>
    <w:rsid w:val="00D9769F"/>
    <w:rsid w:val="00DC66C1"/>
    <w:rsid w:val="00DE6DF4"/>
    <w:rsid w:val="00E11847"/>
    <w:rsid w:val="00E240E9"/>
    <w:rsid w:val="00E86D82"/>
    <w:rsid w:val="00EE150A"/>
    <w:rsid w:val="00F80195"/>
    <w:rsid w:val="00FF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75AFC1"/>
  <w15:chartTrackingRefBased/>
  <w15:docId w15:val="{72B4A6F1-13AB-4D18-B3E2-1BE14ECC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8812D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812DE"/>
    <w:rPr>
      <w:sz w:val="20"/>
      <w:szCs w:val="20"/>
      <w:lang w:val="ro-RO"/>
    </w:rPr>
  </w:style>
  <w:style w:type="character" w:styleId="Referinnotdesubsol">
    <w:name w:val="footnote reference"/>
    <w:basedOn w:val="Fontdeparagrafimplicit"/>
    <w:semiHidden/>
    <w:unhideWhenUsed/>
    <w:rsid w:val="008812DE"/>
    <w:rPr>
      <w:vertAlign w:val="superscript"/>
    </w:rPr>
  </w:style>
  <w:style w:type="paragraph" w:styleId="Listparagraf">
    <w:name w:val="List Paragraph"/>
    <w:basedOn w:val="Normal"/>
    <w:uiPriority w:val="34"/>
    <w:qFormat/>
    <w:rsid w:val="00494A48"/>
    <w:pPr>
      <w:ind w:left="720"/>
      <w:contextualSpacing/>
    </w:pPr>
  </w:style>
  <w:style w:type="paragraph" w:styleId="Antet">
    <w:name w:val="header"/>
    <w:basedOn w:val="Normal"/>
    <w:link w:val="AntetCaracter"/>
    <w:uiPriority w:val="99"/>
    <w:unhideWhenUsed/>
    <w:rsid w:val="00CE4F8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E4F8C"/>
    <w:rPr>
      <w:lang w:val="ro-RO"/>
    </w:rPr>
  </w:style>
  <w:style w:type="paragraph" w:styleId="Subsol">
    <w:name w:val="footer"/>
    <w:basedOn w:val="Normal"/>
    <w:link w:val="SubsolCaracter"/>
    <w:uiPriority w:val="99"/>
    <w:unhideWhenUsed/>
    <w:rsid w:val="00CE4F8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E4F8C"/>
    <w:rPr>
      <w:lang w:val="ro-RO"/>
    </w:rPr>
  </w:style>
  <w:style w:type="paragraph" w:styleId="TextnBalon">
    <w:name w:val="Balloon Text"/>
    <w:basedOn w:val="Normal"/>
    <w:link w:val="TextnBalonCaracter"/>
    <w:uiPriority w:val="99"/>
    <w:semiHidden/>
    <w:unhideWhenUsed/>
    <w:rsid w:val="00A55ED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5ED4"/>
    <w:rPr>
      <w:rFonts w:ascii="Segoe UI" w:hAnsi="Segoe UI" w:cs="Segoe UI"/>
      <w:sz w:val="18"/>
      <w:szCs w:val="18"/>
      <w:lang w:val="ro-RO"/>
    </w:rPr>
  </w:style>
  <w:style w:type="character" w:customStyle="1" w:styleId="Bodytext">
    <w:name w:val="Body text_"/>
    <w:basedOn w:val="Fontdeparagrafimplicit"/>
    <w:link w:val="Corptext1"/>
    <w:rsid w:val="00E11847"/>
    <w:rPr>
      <w:rFonts w:ascii="Times New Roman" w:eastAsia="Times New Roman" w:hAnsi="Times New Roman" w:cs="Times New Roman"/>
      <w:sz w:val="21"/>
      <w:szCs w:val="21"/>
      <w:shd w:val="clear" w:color="auto" w:fill="FFFFFF"/>
    </w:rPr>
  </w:style>
  <w:style w:type="character" w:customStyle="1" w:styleId="Bodytext2">
    <w:name w:val="Body text (2)_"/>
    <w:basedOn w:val="Fontdeparagrafimplicit"/>
    <w:link w:val="Bodytext20"/>
    <w:rsid w:val="00E11847"/>
    <w:rPr>
      <w:rFonts w:ascii="Times New Roman" w:eastAsia="Times New Roman" w:hAnsi="Times New Roman" w:cs="Times New Roman"/>
      <w:sz w:val="21"/>
      <w:szCs w:val="21"/>
      <w:shd w:val="clear" w:color="auto" w:fill="FFFFFF"/>
    </w:rPr>
  </w:style>
  <w:style w:type="paragraph" w:customStyle="1" w:styleId="Corptext1">
    <w:name w:val="Corp text1"/>
    <w:basedOn w:val="Normal"/>
    <w:link w:val="Bodytext"/>
    <w:rsid w:val="00E11847"/>
    <w:pPr>
      <w:shd w:val="clear" w:color="auto" w:fill="FFFFFF"/>
      <w:spacing w:after="0" w:line="0" w:lineRule="atLeast"/>
    </w:pPr>
    <w:rPr>
      <w:rFonts w:ascii="Times New Roman" w:eastAsia="Times New Roman" w:hAnsi="Times New Roman" w:cs="Times New Roman"/>
      <w:sz w:val="21"/>
      <w:szCs w:val="21"/>
      <w:lang w:val="en-US"/>
    </w:rPr>
  </w:style>
  <w:style w:type="paragraph" w:customStyle="1" w:styleId="Bodytext20">
    <w:name w:val="Body text (2)"/>
    <w:basedOn w:val="Normal"/>
    <w:link w:val="Bodytext2"/>
    <w:rsid w:val="00E11847"/>
    <w:pPr>
      <w:shd w:val="clear" w:color="auto" w:fill="FFFFFF"/>
      <w:spacing w:after="0" w:line="0" w:lineRule="atLeast"/>
    </w:pPr>
    <w:rPr>
      <w:rFonts w:ascii="Times New Roman" w:eastAsia="Times New Roman" w:hAnsi="Times New Roman" w:cs="Times New Roman"/>
      <w:sz w:val="21"/>
      <w:szCs w:val="21"/>
      <w:lang w:val="en-US"/>
    </w:rPr>
  </w:style>
  <w:style w:type="character" w:customStyle="1" w:styleId="Heading5">
    <w:name w:val="Heading #5_"/>
    <w:basedOn w:val="Fontdeparagrafimplicit"/>
    <w:link w:val="Heading50"/>
    <w:rsid w:val="00E11847"/>
    <w:rPr>
      <w:rFonts w:ascii="Times New Roman" w:eastAsia="Times New Roman" w:hAnsi="Times New Roman" w:cs="Times New Roman"/>
      <w:spacing w:val="10"/>
      <w:sz w:val="25"/>
      <w:szCs w:val="25"/>
      <w:shd w:val="clear" w:color="auto" w:fill="FFFFFF"/>
    </w:rPr>
  </w:style>
  <w:style w:type="paragraph" w:customStyle="1" w:styleId="Heading50">
    <w:name w:val="Heading #5"/>
    <w:basedOn w:val="Normal"/>
    <w:link w:val="Heading5"/>
    <w:rsid w:val="00E11847"/>
    <w:pPr>
      <w:shd w:val="clear" w:color="auto" w:fill="FFFFFF"/>
      <w:spacing w:after="0" w:line="317" w:lineRule="exact"/>
      <w:ind w:hanging="320"/>
      <w:jc w:val="both"/>
      <w:outlineLvl w:val="4"/>
    </w:pPr>
    <w:rPr>
      <w:rFonts w:ascii="Times New Roman" w:eastAsia="Times New Roman" w:hAnsi="Times New Roman" w:cs="Times New Roman"/>
      <w:spacing w:val="10"/>
      <w:sz w:val="25"/>
      <w:szCs w:val="25"/>
      <w:lang w:val="en-US"/>
    </w:rPr>
  </w:style>
  <w:style w:type="character" w:customStyle="1" w:styleId="Bodytext11">
    <w:name w:val="Body text (11)_"/>
    <w:basedOn w:val="Fontdeparagrafimplicit"/>
    <w:link w:val="Bodytext110"/>
    <w:rsid w:val="00E11847"/>
    <w:rPr>
      <w:rFonts w:ascii="Tahoma" w:eastAsia="Tahoma" w:hAnsi="Tahoma" w:cs="Tahoma"/>
      <w:sz w:val="19"/>
      <w:szCs w:val="19"/>
      <w:shd w:val="clear" w:color="auto" w:fill="FFFFFF"/>
    </w:rPr>
  </w:style>
  <w:style w:type="paragraph" w:customStyle="1" w:styleId="Bodytext110">
    <w:name w:val="Body text (11)"/>
    <w:basedOn w:val="Normal"/>
    <w:link w:val="Bodytext11"/>
    <w:rsid w:val="00E11847"/>
    <w:pPr>
      <w:shd w:val="clear" w:color="auto" w:fill="FFFFFF"/>
      <w:spacing w:after="0" w:line="0" w:lineRule="atLeast"/>
    </w:pPr>
    <w:rPr>
      <w:rFonts w:ascii="Tahoma" w:eastAsia="Tahoma" w:hAnsi="Tahoma" w:cs="Tahoma"/>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3058">
      <w:bodyDiv w:val="1"/>
      <w:marLeft w:val="0"/>
      <w:marRight w:val="0"/>
      <w:marTop w:val="0"/>
      <w:marBottom w:val="0"/>
      <w:divBdr>
        <w:top w:val="none" w:sz="0" w:space="0" w:color="auto"/>
        <w:left w:val="none" w:sz="0" w:space="0" w:color="auto"/>
        <w:bottom w:val="none" w:sz="0" w:space="0" w:color="auto"/>
        <w:right w:val="none" w:sz="0" w:space="0" w:color="auto"/>
      </w:divBdr>
    </w:div>
    <w:div w:id="448160927">
      <w:bodyDiv w:val="1"/>
      <w:marLeft w:val="0"/>
      <w:marRight w:val="0"/>
      <w:marTop w:val="0"/>
      <w:marBottom w:val="0"/>
      <w:divBdr>
        <w:top w:val="none" w:sz="0" w:space="0" w:color="auto"/>
        <w:left w:val="none" w:sz="0" w:space="0" w:color="auto"/>
        <w:bottom w:val="none" w:sz="0" w:space="0" w:color="auto"/>
        <w:right w:val="none" w:sz="0" w:space="0" w:color="auto"/>
      </w:divBdr>
    </w:div>
    <w:div w:id="658314820">
      <w:bodyDiv w:val="1"/>
      <w:marLeft w:val="0"/>
      <w:marRight w:val="0"/>
      <w:marTop w:val="0"/>
      <w:marBottom w:val="0"/>
      <w:divBdr>
        <w:top w:val="none" w:sz="0" w:space="0" w:color="auto"/>
        <w:left w:val="none" w:sz="0" w:space="0" w:color="auto"/>
        <w:bottom w:val="none" w:sz="0" w:space="0" w:color="auto"/>
        <w:right w:val="none" w:sz="0" w:space="0" w:color="auto"/>
      </w:divBdr>
    </w:div>
    <w:div w:id="722216482">
      <w:bodyDiv w:val="1"/>
      <w:marLeft w:val="0"/>
      <w:marRight w:val="0"/>
      <w:marTop w:val="0"/>
      <w:marBottom w:val="0"/>
      <w:divBdr>
        <w:top w:val="none" w:sz="0" w:space="0" w:color="auto"/>
        <w:left w:val="none" w:sz="0" w:space="0" w:color="auto"/>
        <w:bottom w:val="none" w:sz="0" w:space="0" w:color="auto"/>
        <w:right w:val="none" w:sz="0" w:space="0" w:color="auto"/>
      </w:divBdr>
      <w:divsChild>
        <w:div w:id="1967158935">
          <w:marLeft w:val="0"/>
          <w:marRight w:val="0"/>
          <w:marTop w:val="0"/>
          <w:marBottom w:val="0"/>
          <w:divBdr>
            <w:top w:val="none" w:sz="0" w:space="0" w:color="auto"/>
            <w:left w:val="none" w:sz="0" w:space="0" w:color="auto"/>
            <w:bottom w:val="none" w:sz="0" w:space="0" w:color="auto"/>
            <w:right w:val="none" w:sz="0" w:space="0" w:color="auto"/>
          </w:divBdr>
        </w:div>
        <w:div w:id="959804982">
          <w:marLeft w:val="0"/>
          <w:marRight w:val="0"/>
          <w:marTop w:val="0"/>
          <w:marBottom w:val="0"/>
          <w:divBdr>
            <w:top w:val="none" w:sz="0" w:space="0" w:color="auto"/>
            <w:left w:val="none" w:sz="0" w:space="0" w:color="auto"/>
            <w:bottom w:val="none" w:sz="0" w:space="0" w:color="auto"/>
            <w:right w:val="none" w:sz="0" w:space="0" w:color="auto"/>
          </w:divBdr>
        </w:div>
        <w:div w:id="815296716">
          <w:marLeft w:val="0"/>
          <w:marRight w:val="0"/>
          <w:marTop w:val="0"/>
          <w:marBottom w:val="0"/>
          <w:divBdr>
            <w:top w:val="none" w:sz="0" w:space="0" w:color="auto"/>
            <w:left w:val="none" w:sz="0" w:space="0" w:color="auto"/>
            <w:bottom w:val="none" w:sz="0" w:space="0" w:color="auto"/>
            <w:right w:val="none" w:sz="0" w:space="0" w:color="auto"/>
          </w:divBdr>
        </w:div>
        <w:div w:id="2081098053">
          <w:marLeft w:val="0"/>
          <w:marRight w:val="0"/>
          <w:marTop w:val="0"/>
          <w:marBottom w:val="0"/>
          <w:divBdr>
            <w:top w:val="none" w:sz="0" w:space="0" w:color="auto"/>
            <w:left w:val="none" w:sz="0" w:space="0" w:color="auto"/>
            <w:bottom w:val="none" w:sz="0" w:space="0" w:color="auto"/>
            <w:right w:val="none" w:sz="0" w:space="0" w:color="auto"/>
          </w:divBdr>
        </w:div>
        <w:div w:id="802427047">
          <w:marLeft w:val="0"/>
          <w:marRight w:val="0"/>
          <w:marTop w:val="0"/>
          <w:marBottom w:val="0"/>
          <w:divBdr>
            <w:top w:val="none" w:sz="0" w:space="0" w:color="auto"/>
            <w:left w:val="none" w:sz="0" w:space="0" w:color="auto"/>
            <w:bottom w:val="none" w:sz="0" w:space="0" w:color="auto"/>
            <w:right w:val="none" w:sz="0" w:space="0" w:color="auto"/>
          </w:divBdr>
        </w:div>
        <w:div w:id="1900749174">
          <w:marLeft w:val="0"/>
          <w:marRight w:val="0"/>
          <w:marTop w:val="0"/>
          <w:marBottom w:val="0"/>
          <w:divBdr>
            <w:top w:val="none" w:sz="0" w:space="0" w:color="auto"/>
            <w:left w:val="none" w:sz="0" w:space="0" w:color="auto"/>
            <w:bottom w:val="none" w:sz="0" w:space="0" w:color="auto"/>
            <w:right w:val="none" w:sz="0" w:space="0" w:color="auto"/>
          </w:divBdr>
        </w:div>
        <w:div w:id="1054348655">
          <w:marLeft w:val="0"/>
          <w:marRight w:val="0"/>
          <w:marTop w:val="0"/>
          <w:marBottom w:val="0"/>
          <w:divBdr>
            <w:top w:val="none" w:sz="0" w:space="0" w:color="auto"/>
            <w:left w:val="none" w:sz="0" w:space="0" w:color="auto"/>
            <w:bottom w:val="none" w:sz="0" w:space="0" w:color="auto"/>
            <w:right w:val="none" w:sz="0" w:space="0" w:color="auto"/>
          </w:divBdr>
        </w:div>
        <w:div w:id="1428385123">
          <w:marLeft w:val="0"/>
          <w:marRight w:val="0"/>
          <w:marTop w:val="0"/>
          <w:marBottom w:val="0"/>
          <w:divBdr>
            <w:top w:val="none" w:sz="0" w:space="0" w:color="auto"/>
            <w:left w:val="none" w:sz="0" w:space="0" w:color="auto"/>
            <w:bottom w:val="none" w:sz="0" w:space="0" w:color="auto"/>
            <w:right w:val="none" w:sz="0" w:space="0" w:color="auto"/>
          </w:divBdr>
        </w:div>
        <w:div w:id="531185284">
          <w:marLeft w:val="0"/>
          <w:marRight w:val="0"/>
          <w:marTop w:val="0"/>
          <w:marBottom w:val="0"/>
          <w:divBdr>
            <w:top w:val="none" w:sz="0" w:space="0" w:color="auto"/>
            <w:left w:val="none" w:sz="0" w:space="0" w:color="auto"/>
            <w:bottom w:val="none" w:sz="0" w:space="0" w:color="auto"/>
            <w:right w:val="none" w:sz="0" w:space="0" w:color="auto"/>
          </w:divBdr>
        </w:div>
        <w:div w:id="1945070116">
          <w:marLeft w:val="0"/>
          <w:marRight w:val="0"/>
          <w:marTop w:val="0"/>
          <w:marBottom w:val="0"/>
          <w:divBdr>
            <w:top w:val="none" w:sz="0" w:space="0" w:color="auto"/>
            <w:left w:val="none" w:sz="0" w:space="0" w:color="auto"/>
            <w:bottom w:val="none" w:sz="0" w:space="0" w:color="auto"/>
            <w:right w:val="none" w:sz="0" w:space="0" w:color="auto"/>
          </w:divBdr>
        </w:div>
        <w:div w:id="2129427748">
          <w:marLeft w:val="0"/>
          <w:marRight w:val="0"/>
          <w:marTop w:val="0"/>
          <w:marBottom w:val="0"/>
          <w:divBdr>
            <w:top w:val="none" w:sz="0" w:space="0" w:color="auto"/>
            <w:left w:val="none" w:sz="0" w:space="0" w:color="auto"/>
            <w:bottom w:val="none" w:sz="0" w:space="0" w:color="auto"/>
            <w:right w:val="none" w:sz="0" w:space="0" w:color="auto"/>
          </w:divBdr>
        </w:div>
        <w:div w:id="2099409">
          <w:marLeft w:val="0"/>
          <w:marRight w:val="0"/>
          <w:marTop w:val="0"/>
          <w:marBottom w:val="0"/>
          <w:divBdr>
            <w:top w:val="none" w:sz="0" w:space="0" w:color="auto"/>
            <w:left w:val="none" w:sz="0" w:space="0" w:color="auto"/>
            <w:bottom w:val="none" w:sz="0" w:space="0" w:color="auto"/>
            <w:right w:val="none" w:sz="0" w:space="0" w:color="auto"/>
          </w:divBdr>
        </w:div>
        <w:div w:id="1195730085">
          <w:marLeft w:val="0"/>
          <w:marRight w:val="0"/>
          <w:marTop w:val="0"/>
          <w:marBottom w:val="0"/>
          <w:divBdr>
            <w:top w:val="none" w:sz="0" w:space="0" w:color="auto"/>
            <w:left w:val="none" w:sz="0" w:space="0" w:color="auto"/>
            <w:bottom w:val="none" w:sz="0" w:space="0" w:color="auto"/>
            <w:right w:val="none" w:sz="0" w:space="0" w:color="auto"/>
          </w:divBdr>
        </w:div>
        <w:div w:id="709108928">
          <w:marLeft w:val="0"/>
          <w:marRight w:val="0"/>
          <w:marTop w:val="0"/>
          <w:marBottom w:val="0"/>
          <w:divBdr>
            <w:top w:val="none" w:sz="0" w:space="0" w:color="auto"/>
            <w:left w:val="none" w:sz="0" w:space="0" w:color="auto"/>
            <w:bottom w:val="none" w:sz="0" w:space="0" w:color="auto"/>
            <w:right w:val="none" w:sz="0" w:space="0" w:color="auto"/>
          </w:divBdr>
        </w:div>
        <w:div w:id="1817214153">
          <w:marLeft w:val="0"/>
          <w:marRight w:val="0"/>
          <w:marTop w:val="0"/>
          <w:marBottom w:val="0"/>
          <w:divBdr>
            <w:top w:val="none" w:sz="0" w:space="0" w:color="auto"/>
            <w:left w:val="none" w:sz="0" w:space="0" w:color="auto"/>
            <w:bottom w:val="none" w:sz="0" w:space="0" w:color="auto"/>
            <w:right w:val="none" w:sz="0" w:space="0" w:color="auto"/>
          </w:divBdr>
        </w:div>
        <w:div w:id="1172841082">
          <w:marLeft w:val="0"/>
          <w:marRight w:val="0"/>
          <w:marTop w:val="0"/>
          <w:marBottom w:val="0"/>
          <w:divBdr>
            <w:top w:val="none" w:sz="0" w:space="0" w:color="auto"/>
            <w:left w:val="none" w:sz="0" w:space="0" w:color="auto"/>
            <w:bottom w:val="none" w:sz="0" w:space="0" w:color="auto"/>
            <w:right w:val="none" w:sz="0" w:space="0" w:color="auto"/>
          </w:divBdr>
        </w:div>
        <w:div w:id="1093278196">
          <w:marLeft w:val="0"/>
          <w:marRight w:val="0"/>
          <w:marTop w:val="0"/>
          <w:marBottom w:val="0"/>
          <w:divBdr>
            <w:top w:val="none" w:sz="0" w:space="0" w:color="auto"/>
            <w:left w:val="none" w:sz="0" w:space="0" w:color="auto"/>
            <w:bottom w:val="none" w:sz="0" w:space="0" w:color="auto"/>
            <w:right w:val="none" w:sz="0" w:space="0" w:color="auto"/>
          </w:divBdr>
        </w:div>
        <w:div w:id="1103040473">
          <w:marLeft w:val="0"/>
          <w:marRight w:val="0"/>
          <w:marTop w:val="0"/>
          <w:marBottom w:val="0"/>
          <w:divBdr>
            <w:top w:val="none" w:sz="0" w:space="0" w:color="auto"/>
            <w:left w:val="none" w:sz="0" w:space="0" w:color="auto"/>
            <w:bottom w:val="none" w:sz="0" w:space="0" w:color="auto"/>
            <w:right w:val="none" w:sz="0" w:space="0" w:color="auto"/>
          </w:divBdr>
        </w:div>
        <w:div w:id="1937322286">
          <w:marLeft w:val="0"/>
          <w:marRight w:val="0"/>
          <w:marTop w:val="0"/>
          <w:marBottom w:val="0"/>
          <w:divBdr>
            <w:top w:val="none" w:sz="0" w:space="0" w:color="auto"/>
            <w:left w:val="none" w:sz="0" w:space="0" w:color="auto"/>
            <w:bottom w:val="none" w:sz="0" w:space="0" w:color="auto"/>
            <w:right w:val="none" w:sz="0" w:space="0" w:color="auto"/>
          </w:divBdr>
        </w:div>
        <w:div w:id="1406144411">
          <w:marLeft w:val="0"/>
          <w:marRight w:val="0"/>
          <w:marTop w:val="0"/>
          <w:marBottom w:val="0"/>
          <w:divBdr>
            <w:top w:val="none" w:sz="0" w:space="0" w:color="auto"/>
            <w:left w:val="none" w:sz="0" w:space="0" w:color="auto"/>
            <w:bottom w:val="none" w:sz="0" w:space="0" w:color="auto"/>
            <w:right w:val="none" w:sz="0" w:space="0" w:color="auto"/>
          </w:divBdr>
        </w:div>
        <w:div w:id="674723585">
          <w:marLeft w:val="0"/>
          <w:marRight w:val="0"/>
          <w:marTop w:val="0"/>
          <w:marBottom w:val="0"/>
          <w:divBdr>
            <w:top w:val="none" w:sz="0" w:space="0" w:color="auto"/>
            <w:left w:val="none" w:sz="0" w:space="0" w:color="auto"/>
            <w:bottom w:val="none" w:sz="0" w:space="0" w:color="auto"/>
            <w:right w:val="none" w:sz="0" w:space="0" w:color="auto"/>
          </w:divBdr>
        </w:div>
        <w:div w:id="2145003260">
          <w:marLeft w:val="0"/>
          <w:marRight w:val="0"/>
          <w:marTop w:val="0"/>
          <w:marBottom w:val="0"/>
          <w:divBdr>
            <w:top w:val="none" w:sz="0" w:space="0" w:color="auto"/>
            <w:left w:val="none" w:sz="0" w:space="0" w:color="auto"/>
            <w:bottom w:val="none" w:sz="0" w:space="0" w:color="auto"/>
            <w:right w:val="none" w:sz="0" w:space="0" w:color="auto"/>
          </w:divBdr>
        </w:div>
      </w:divsChild>
    </w:div>
    <w:div w:id="1447388398">
      <w:bodyDiv w:val="1"/>
      <w:marLeft w:val="0"/>
      <w:marRight w:val="0"/>
      <w:marTop w:val="0"/>
      <w:marBottom w:val="0"/>
      <w:divBdr>
        <w:top w:val="none" w:sz="0" w:space="0" w:color="auto"/>
        <w:left w:val="none" w:sz="0" w:space="0" w:color="auto"/>
        <w:bottom w:val="none" w:sz="0" w:space="0" w:color="auto"/>
        <w:right w:val="none" w:sz="0" w:space="0" w:color="auto"/>
      </w:divBdr>
    </w:div>
    <w:div w:id="18971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17</Pages>
  <Words>5227</Words>
  <Characters>30321</Characters>
  <Application>Microsoft Office Word</Application>
  <DocSecurity>0</DocSecurity>
  <Lines>252</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gaspar cristian</cp:lastModifiedBy>
  <cp:revision>18</cp:revision>
  <cp:lastPrinted>2025-11-28T11:22:00Z</cp:lastPrinted>
  <dcterms:created xsi:type="dcterms:W3CDTF">2025-10-21T08:15:00Z</dcterms:created>
  <dcterms:modified xsi:type="dcterms:W3CDTF">2025-11-28T11:22:00Z</dcterms:modified>
</cp:coreProperties>
</file>